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90C" w:rsidRDefault="00296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34DB" w:rsidRPr="0029690C" w:rsidRDefault="000B16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90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2C34DB" w:rsidRPr="0029690C" w:rsidRDefault="000B16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 </w:t>
      </w:r>
    </w:p>
    <w:p w:rsidR="002C34DB" w:rsidRDefault="000B16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2C34DB" w:rsidRDefault="000B16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2C34DB" w:rsidRPr="0029690C" w:rsidRDefault="002C34DB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Департамент страхования и экономики социальной сферы </w:t>
      </w: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:rsidR="002C34DB" w:rsidRDefault="002C34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4987"/>
        <w:gridCol w:w="4651"/>
      </w:tblGrid>
      <w:tr w:rsidR="002C34DB">
        <w:trPr>
          <w:trHeight w:val="3944"/>
        </w:trPr>
        <w:tc>
          <w:tcPr>
            <w:tcW w:w="4986" w:type="dxa"/>
          </w:tcPr>
          <w:p w:rsidR="002C34DB" w:rsidRDefault="002C34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CB4C8B" w:rsidRPr="00CB4C8B" w:rsidRDefault="00CB4C8B" w:rsidP="00CB4C8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4C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CB4C8B" w:rsidRPr="00CB4C8B" w:rsidRDefault="00CB4C8B" w:rsidP="00CB4C8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C8B" w:rsidRPr="00CB4C8B" w:rsidRDefault="00CB4C8B" w:rsidP="00CB4C8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Союза</w:t>
            </w:r>
          </w:p>
          <w:p w:rsidR="00CB4C8B" w:rsidRPr="00CB4C8B" w:rsidRDefault="00CB4C8B" w:rsidP="00CB4C8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«Национальная страховая гильдия»</w:t>
            </w:r>
          </w:p>
          <w:p w:rsidR="00CB4C8B" w:rsidRPr="00CB4C8B" w:rsidRDefault="00CB4C8B" w:rsidP="00CB4C8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C8B" w:rsidRPr="00CB4C8B" w:rsidRDefault="00CB4C8B" w:rsidP="00CB4C8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_______________Э.Л. Платонова</w:t>
            </w:r>
          </w:p>
          <w:p w:rsidR="00CB4C8B" w:rsidRPr="00CB4C8B" w:rsidRDefault="00CB4C8B" w:rsidP="00CB4C8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C8B" w:rsidRPr="00CB4C8B" w:rsidRDefault="00CB4C8B" w:rsidP="00CB4C8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890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Pr="00CB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890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</w:t>
            </w:r>
            <w:r w:rsidRPr="00CB4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2023г.</w:t>
            </w:r>
          </w:p>
          <w:p w:rsidR="002C34DB" w:rsidRDefault="002C34D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34DB" w:rsidRDefault="002C34D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51" w:type="dxa"/>
          </w:tcPr>
          <w:p w:rsidR="00CE1DCD" w:rsidRDefault="000B16A4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C34DB" w:rsidRDefault="000B16A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2C34DB" w:rsidRDefault="000B16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Проректор по учебной и </w:t>
            </w:r>
          </w:p>
          <w:p w:rsidR="002C34DB" w:rsidRDefault="000B16A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:rsidR="002C34DB" w:rsidRDefault="000B16A4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_________Е.А. Каменева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2C34DB" w:rsidRDefault="000B1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«</w:t>
            </w:r>
            <w:r w:rsidR="008901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9016B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2969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                                                  </w:t>
            </w:r>
          </w:p>
          <w:p w:rsidR="002C34DB" w:rsidRDefault="002C34D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C34DB" w:rsidRDefault="002C34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Пирогова Т.В.</w:t>
      </w:r>
      <w:bookmarkStart w:id="1" w:name="_Hlk119690589"/>
      <w:bookmarkEnd w:id="1"/>
    </w:p>
    <w:p w:rsidR="002C34DB" w:rsidRDefault="002C34DB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 ПРОИЗВОДСТВЕННОЙ ПРАКТИКИ</w:t>
      </w:r>
    </w:p>
    <w:p w:rsidR="002C34DB" w:rsidRDefault="002C34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38.03.01 «Экономика»,</w:t>
      </w: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 «Экономика и финансы»,</w:t>
      </w: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Профиль «Управление финансовыми рисками и страхование»</w:t>
      </w:r>
      <w:bookmarkStart w:id="2" w:name="_Hlk128465104"/>
      <w:bookmarkEnd w:id="2"/>
    </w:p>
    <w:p w:rsidR="002C34DB" w:rsidRDefault="002C34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34DB" w:rsidRPr="00D51D4D" w:rsidRDefault="000B16A4">
      <w:pPr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Рекомендовано Ученым советом </w:t>
      </w:r>
      <w:bookmarkStart w:id="3" w:name="_Hlk119690370"/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Финансового факультета</w:t>
      </w:r>
      <w:bookmarkEnd w:id="3"/>
    </w:p>
    <w:p w:rsidR="002C34DB" w:rsidRPr="00D51D4D" w:rsidRDefault="000B16A4">
      <w:pPr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51D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</w:t>
      </w:r>
      <w:r w:rsidR="00D51D4D"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16</w:t>
      </w: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="00D51D4D"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мая</w:t>
      </w: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 № </w:t>
      </w:r>
      <w:r w:rsidR="00D51D4D"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34</w:t>
      </w:r>
      <w:r w:rsidRPr="00D51D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bookmarkStart w:id="4" w:name="_Hlk119690328"/>
      <w:bookmarkEnd w:id="4"/>
    </w:p>
    <w:p w:rsidR="00CE1DCD" w:rsidRPr="00D51D4D" w:rsidRDefault="00CE1DCD">
      <w:pPr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C34DB" w:rsidRPr="00D51D4D" w:rsidRDefault="000B16A4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Одобрено Советом Департамента страхования и экономики </w:t>
      </w:r>
    </w:p>
    <w:p w:rsidR="002C34DB" w:rsidRPr="00D51D4D" w:rsidRDefault="000B16A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социальной сферы Финансового факультета</w:t>
      </w:r>
    </w:p>
    <w:p w:rsidR="002C34DB" w:rsidRDefault="000B16A4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</w:t>
      </w:r>
      <w:r w:rsidR="00D51D4D"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16</w:t>
      </w: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="00D51D4D"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мая</w:t>
      </w: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 №</w:t>
      </w:r>
      <w:r w:rsidR="00D51D4D"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D51D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2C34DB" w:rsidRDefault="002C34D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34DB" w:rsidRDefault="002C34D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34DB" w:rsidRDefault="000B16A4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Москва - 2023 </w:t>
      </w:r>
      <w:r>
        <w:br w:type="page"/>
      </w:r>
    </w:p>
    <w:p w:rsidR="00CE1DCD" w:rsidRDefault="00CE1DCD">
      <w:pPr>
        <w:pStyle w:val="25"/>
        <w:rPr>
          <w:b w:val="0"/>
        </w:rPr>
      </w:pPr>
    </w:p>
    <w:p w:rsidR="00CE1DCD" w:rsidRDefault="00CE1DCD">
      <w:pPr>
        <w:pStyle w:val="25"/>
        <w:rPr>
          <w:b w:val="0"/>
        </w:rPr>
      </w:pPr>
    </w:p>
    <w:p w:rsidR="002C34DB" w:rsidRDefault="000B16A4">
      <w:pPr>
        <w:pStyle w:val="25"/>
        <w:rPr>
          <w:b w:val="0"/>
        </w:rPr>
      </w:pPr>
      <w:r>
        <w:rPr>
          <w:b w:val="0"/>
        </w:rPr>
        <w:t>УДК 378.147(073)</w:t>
      </w:r>
    </w:p>
    <w:p w:rsidR="002C34DB" w:rsidRDefault="000B16A4">
      <w:pPr>
        <w:pStyle w:val="25"/>
        <w:rPr>
          <w:b w:val="0"/>
        </w:rPr>
      </w:pPr>
      <w:r>
        <w:rPr>
          <w:b w:val="0"/>
        </w:rPr>
        <w:t>ББК74.484.27я73</w:t>
      </w:r>
    </w:p>
    <w:p w:rsidR="002C34DB" w:rsidRDefault="000B16A4">
      <w:pPr>
        <w:pStyle w:val="25"/>
        <w:rPr>
          <w:b w:val="0"/>
        </w:rPr>
      </w:pPr>
      <w:r>
        <w:rPr>
          <w:b w:val="0"/>
        </w:rPr>
        <w:t>П 33</w:t>
      </w:r>
    </w:p>
    <w:p w:rsidR="002C34DB" w:rsidRDefault="000B16A4">
      <w:pPr>
        <w:pStyle w:val="25"/>
      </w:pPr>
      <w:r>
        <w:t xml:space="preserve">                                                Содержание</w:t>
      </w:r>
    </w:p>
    <w:p w:rsidR="002C34DB" w:rsidRDefault="002C34DB">
      <w:pPr>
        <w:rPr>
          <w:lang w:eastAsia="ru-RU"/>
        </w:rPr>
      </w:pPr>
    </w:p>
    <w:tbl>
      <w:tblPr>
        <w:tblStyle w:val="aff0"/>
        <w:tblW w:w="9487" w:type="dxa"/>
        <w:tblLook w:val="04A0" w:firstRow="1" w:lastRow="0" w:firstColumn="1" w:lastColumn="0" w:noHBand="0" w:noVBand="1"/>
      </w:tblPr>
      <w:tblGrid>
        <w:gridCol w:w="846"/>
        <w:gridCol w:w="7655"/>
        <w:gridCol w:w="986"/>
      </w:tblGrid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Цели и задачи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Место производственной практики в структуре образовательной программы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9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Объем практики в зачетных единицах и ее продолжительность в неделях (академических часах)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9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Содержание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10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Формы отчетности по практике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14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18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22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27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Описание материально-технической базы, необходимой для проведения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28</w:t>
            </w:r>
          </w:p>
        </w:tc>
      </w:tr>
      <w:tr w:rsidR="002C34DB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2C34DB">
            <w:pPr>
              <w:pStyle w:val="af7"/>
              <w:numPr>
                <w:ilvl w:val="0"/>
                <w:numId w:val="5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pStyle w:val="afd"/>
              <w:spacing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</w:t>
            </w:r>
          </w:p>
          <w:p w:rsidR="002C34DB" w:rsidRDefault="002C34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2C34DB" w:rsidRDefault="000B16A4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29</w:t>
            </w:r>
          </w:p>
        </w:tc>
      </w:tr>
    </w:tbl>
    <w:p w:rsidR="002C34DB" w:rsidRDefault="002C34DB">
      <w:pPr>
        <w:spacing w:line="276" w:lineRule="auto"/>
        <w:rPr>
          <w:rFonts w:ascii="Times New Roman" w:hAnsi="Times New Roman" w:cs="Times New Roman"/>
          <w:lang w:eastAsia="ru-RU"/>
        </w:rPr>
      </w:pPr>
    </w:p>
    <w:p w:rsidR="002C34DB" w:rsidRDefault="002C34DB">
      <w:pPr>
        <w:pStyle w:val="3"/>
        <w:spacing w:before="0" w:after="0" w:line="36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2C34DB" w:rsidRDefault="000B16A4">
      <w:pPr>
        <w:spacing w:after="200" w:line="276" w:lineRule="auto"/>
        <w:rPr>
          <w:rFonts w:ascii="Times New Roman" w:eastAsia="MS Mincho" w:hAnsi="Times New Roman" w:cs="Times New Roman"/>
          <w:b/>
          <w:bCs/>
          <w:sz w:val="32"/>
          <w:szCs w:val="32"/>
          <w:lang w:eastAsia="ru-RU"/>
        </w:rPr>
      </w:pPr>
      <w:r>
        <w:br w:type="page"/>
      </w:r>
    </w:p>
    <w:p w:rsidR="00CE1DCD" w:rsidRDefault="00CE1DCD" w:rsidP="00CE1DCD">
      <w:pPr>
        <w:pStyle w:val="3"/>
        <w:tabs>
          <w:tab w:val="left" w:pos="851"/>
          <w:tab w:val="left" w:pos="993"/>
        </w:tabs>
        <w:spacing w:before="0"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95524719"/>
    </w:p>
    <w:p w:rsidR="00CE1DCD" w:rsidRDefault="00CE1DCD" w:rsidP="00CE1DCD">
      <w:pPr>
        <w:pStyle w:val="3"/>
        <w:tabs>
          <w:tab w:val="left" w:pos="851"/>
          <w:tab w:val="left" w:pos="993"/>
        </w:tabs>
        <w:spacing w:before="0"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34DB" w:rsidRDefault="00CE1DCD" w:rsidP="00CE1DCD">
      <w:pPr>
        <w:pStyle w:val="3"/>
        <w:tabs>
          <w:tab w:val="left" w:pos="851"/>
          <w:tab w:val="left" w:pos="993"/>
        </w:tabs>
        <w:spacing w:before="0"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B16A4">
        <w:rPr>
          <w:rFonts w:ascii="Times New Roman" w:hAnsi="Times New Roman" w:cs="Times New Roman"/>
          <w:sz w:val="28"/>
          <w:szCs w:val="28"/>
        </w:rPr>
        <w:t>Наименование вида и типов практики, способа и формы (форм) ее проведения</w:t>
      </w:r>
      <w:bookmarkEnd w:id="5"/>
    </w:p>
    <w:p w:rsidR="002C34DB" w:rsidRDefault="000B1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по направлению подготовки 38.03.01 «Экономика», ОП «Экономика и финансы», профиль «Управление финансовыми рисками и страхование».</w:t>
      </w:r>
    </w:p>
    <w:p w:rsidR="002C34DB" w:rsidRDefault="000B1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практики: производственная</w:t>
      </w:r>
    </w:p>
    <w:p w:rsidR="002C34DB" w:rsidRDefault="000B16A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практики: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технологическая (проектно-технологическая)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практика; преддипломная практика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34DB" w:rsidRDefault="000B1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практики: непрерывная.</w:t>
      </w:r>
    </w:p>
    <w:p w:rsidR="002C34DB" w:rsidRDefault="000B1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проведения практики: стационарная, выездная.</w:t>
      </w:r>
    </w:p>
    <w:p w:rsidR="002C34DB" w:rsidRDefault="000B16A4">
      <w:pPr>
        <w:widowControl w:val="0"/>
        <w:tabs>
          <w:tab w:val="left" w:pos="1063"/>
        </w:tabs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</w:pPr>
      <w:bookmarkStart w:id="6" w:name="_Toc495524720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Производственная </w:t>
      </w:r>
      <w:bookmarkEnd w:id="6"/>
      <w:r>
        <w:rPr>
          <w:rFonts w:ascii="Times New Roman" w:eastAsia="Times New Roman" w:hAnsi="Times New Roman" w:cs="Times New Roman"/>
          <w:bCs/>
          <w:sz w:val="28"/>
          <w:szCs w:val="28"/>
        </w:rPr>
        <w:t>практика проводится в организациях, в том числе в субъектах страхового рынка или субъектах, представляющих инфраструктуру страхового рынка, в органах власти различных уровней и др. учреждениях. Возможно прохождение производственной практики в выпускающем Департаменте Финансового факультета.</w:t>
      </w:r>
      <w:r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Практика</w:t>
      </w:r>
      <w:r>
        <w:rPr>
          <w:rFonts w:ascii="Times New Roman" w:eastAsia="Times New Roman" w:hAnsi="Times New Roman" w:cs="Times New Roman"/>
          <w:bCs/>
          <w:spacing w:val="-14"/>
          <w:sz w:val="28"/>
          <w:szCs w:val="28"/>
        </w:rPr>
        <w:t xml:space="preserve"> может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проводиться в организациях г. Москвы или других регионах Российской Федерации.</w:t>
      </w:r>
    </w:p>
    <w:p w:rsidR="002C34DB" w:rsidRDefault="002C34DB">
      <w:pPr>
        <w:widowControl w:val="0"/>
        <w:tabs>
          <w:tab w:val="left" w:pos="851"/>
          <w:tab w:val="left" w:pos="1063"/>
        </w:tabs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4DB" w:rsidRDefault="000B16A4">
      <w:pPr>
        <w:pStyle w:val="3"/>
        <w:numPr>
          <w:ilvl w:val="0"/>
          <w:numId w:val="2"/>
        </w:numPr>
        <w:tabs>
          <w:tab w:val="left" w:pos="851"/>
          <w:tab w:val="left" w:pos="1063"/>
        </w:tabs>
        <w:spacing w:before="0"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_Toc495524721"/>
      <w:r>
        <w:rPr>
          <w:rFonts w:ascii="Times New Roman" w:hAnsi="Times New Roman" w:cs="Times New Roman"/>
          <w:sz w:val="28"/>
          <w:szCs w:val="28"/>
        </w:rPr>
        <w:t>Цели и задачи практики</w:t>
      </w:r>
      <w:bookmarkEnd w:id="7"/>
    </w:p>
    <w:p w:rsidR="002C34DB" w:rsidRDefault="000B16A4">
      <w:pPr>
        <w:tabs>
          <w:tab w:val="left" w:pos="3030"/>
          <w:tab w:val="left" w:pos="5905"/>
        </w:tabs>
        <w:spacing w:after="0" w:line="360" w:lineRule="auto"/>
        <w:ind w:right="108" w:firstLine="7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Целью производственной практики студентов, обучающихся по направлению подготовки 38.03.01 «Экономика», </w:t>
      </w:r>
      <w:bookmarkStart w:id="8" w:name="_Hlk11995263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«Экономика и финансы», </w:t>
      </w:r>
      <w:bookmarkEnd w:id="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рофиль «Управление финансовыми рисками и страхование»,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систематизация, обобщение, апробация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</w:t>
      </w:r>
    </w:p>
    <w:p w:rsidR="002C34DB" w:rsidRDefault="000B16A4">
      <w:pPr>
        <w:spacing w:after="0" w:line="360" w:lineRule="auto"/>
        <w:ind w:right="110" w:firstLine="71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Задачами производственной практики являются:</w:t>
      </w:r>
    </w:p>
    <w:p w:rsidR="002C34DB" w:rsidRDefault="000B16A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развитие навыков аналитической работы, связанной с управлением финансовыми рисками и страхованием;</w:t>
      </w:r>
    </w:p>
    <w:p w:rsidR="002C34DB" w:rsidRDefault="000B16A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− изучение нормативных правовых актов и методических документов, регламентирующих основы страховой деятельности и управления финансовыми рисками, с использованием современных информационно-коммуникационных технологий организации, где обучающийся проходит практику; </w:t>
      </w:r>
    </w:p>
    <w:p w:rsidR="002C34DB" w:rsidRDefault="000B16A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ознакомление с организацией и методами регулирования деятельности организации, где обучающийся проходит практику;  </w:t>
      </w:r>
    </w:p>
    <w:p w:rsidR="002C34DB" w:rsidRDefault="000B16A4">
      <w:pPr>
        <w:widowControl w:val="0"/>
        <w:tabs>
          <w:tab w:val="left" w:pos="1542"/>
        </w:tabs>
        <w:spacing w:after="0" w:line="360" w:lineRule="auto"/>
        <w:ind w:right="-1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использования современных информационно-коммуникационных технологий в деятельности организации,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получение навыков работы с программными продуктами, информационными системами и базами данных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для решения</w:t>
      </w:r>
      <w:r>
        <w:rPr>
          <w:rFonts w:ascii="Times New Roman" w:eastAsia="MS Mincho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аналитических</w:t>
      </w:r>
      <w:r>
        <w:rPr>
          <w:rFonts w:ascii="Times New Roman" w:eastAsia="MS Mincho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MS Mincho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исследовательских</w:t>
      </w:r>
      <w:r>
        <w:rPr>
          <w:rFonts w:ascii="Times New Roman" w:eastAsia="MS Mincho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задач;</w:t>
      </w:r>
    </w:p>
    <w:p w:rsidR="002C34DB" w:rsidRDefault="000B16A4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отбор (селекция) и анализ информации, характеризующей риски организации, конкурентную среду, особенности и качество финансовых технологий и инноваций в организации, где обучающийся проходит практику;</w:t>
      </w:r>
      <w:bookmarkStart w:id="9" w:name="_Hlk122338083"/>
      <w:bookmarkEnd w:id="9"/>
    </w:p>
    <w:p w:rsidR="002C34DB" w:rsidRDefault="000B16A4">
      <w:pPr>
        <w:widowControl w:val="0"/>
        <w:tabs>
          <w:tab w:val="left" w:pos="1542"/>
          <w:tab w:val="left" w:pos="4962"/>
          <w:tab w:val="left" w:pos="7037"/>
        </w:tabs>
        <w:spacing w:after="0" w:line="360" w:lineRule="auto"/>
        <w:ind w:right="307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совершенствование навыков самостоятельного интерпретирования оперативной и иной информации, способных оказать влияние на принятие управленчески</w:t>
      </w:r>
      <w:r>
        <w:rPr>
          <w:rFonts w:ascii="Times New Roman" w:eastAsia="MS Mincho" w:hAnsi="Times New Roman" w:cs="Times New Roman"/>
          <w:spacing w:val="-9"/>
          <w:sz w:val="28"/>
          <w:szCs w:val="28"/>
          <w:lang w:eastAsia="ru-RU"/>
        </w:rPr>
        <w:t xml:space="preserve">х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решений;</w:t>
      </w:r>
    </w:p>
    <w:p w:rsidR="002C34DB" w:rsidRDefault="000B16A4">
      <w:pPr>
        <w:widowControl w:val="0"/>
        <w:tabs>
          <w:tab w:val="left" w:pos="1134"/>
          <w:tab w:val="left" w:pos="1276"/>
        </w:tabs>
        <w:spacing w:after="0" w:line="360" w:lineRule="auto"/>
        <w:ind w:right="109" w:firstLine="822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закрепление и совершенствование и навыков первичного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андеррайтинга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, оценки и управления рисками, реализации других бизнес-процессов в страховых организациях;</w:t>
      </w:r>
    </w:p>
    <w:p w:rsidR="002C34DB" w:rsidRDefault="000B16A4">
      <w:pPr>
        <w:widowControl w:val="0"/>
        <w:tabs>
          <w:tab w:val="left" w:pos="1134"/>
          <w:tab w:val="left" w:pos="1276"/>
        </w:tabs>
        <w:spacing w:after="0" w:line="360" w:lineRule="auto"/>
        <w:ind w:right="116" w:firstLine="822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совершенствование профессиональных навыков решения практических задач в сфере страховой деятельности и управления финансовыми рисками;</w:t>
      </w:r>
    </w:p>
    <w:p w:rsidR="002C34DB" w:rsidRDefault="000B16A4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формирование практических навыков подготовки аналитической записки, доклада о результативности и эффективности деятельности организации (по заданию руководителя), где обучающийся проходит практику;</w:t>
      </w:r>
    </w:p>
    <w:p w:rsidR="002C34DB" w:rsidRDefault="000B16A4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:rsidR="002C34DB" w:rsidRDefault="000B16A4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− развитие навыков работы и делового общения в рабочем коллективе;</w:t>
      </w:r>
    </w:p>
    <w:p w:rsidR="002C34DB" w:rsidRDefault="000B16A4">
      <w:pPr>
        <w:widowControl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−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сбор материалов для выполнения выпускной квалификационной работы.</w:t>
      </w:r>
    </w:p>
    <w:p w:rsidR="002C34DB" w:rsidRDefault="002C34DB">
      <w:pPr>
        <w:widowControl w:val="0"/>
        <w:spacing w:after="0" w:line="360" w:lineRule="auto"/>
        <w:ind w:right="31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C34DB" w:rsidRDefault="000B16A4">
      <w:pPr>
        <w:pStyle w:val="af7"/>
        <w:numPr>
          <w:ilvl w:val="0"/>
          <w:numId w:val="2"/>
        </w:numPr>
        <w:tabs>
          <w:tab w:val="left" w:pos="540"/>
          <w:tab w:val="left" w:pos="1134"/>
        </w:tabs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</w:t>
      </w:r>
      <w:r>
        <w:rPr>
          <w:b/>
          <w:sz w:val="28"/>
          <w:szCs w:val="28"/>
        </w:rPr>
        <w:lastRenderedPageBreak/>
        <w:t>достижения и планируемых результатов обучения при прохождении практики</w:t>
      </w:r>
    </w:p>
    <w:p w:rsidR="002C34DB" w:rsidRDefault="000B16A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Производственная практика осуществляется по направлению подготовки 38.03.01 «Экономика», ОП «Экономика и финансы», Профиль «Управление финансовыми рисками и страхование» на рабочих местах организаций, с которыми университет имеет договоры о сотрудничестве. Практика направлена на формирование следующих компетенций:</w:t>
      </w:r>
    </w:p>
    <w:p w:rsidR="002C34DB" w:rsidRDefault="000B16A4">
      <w:pPr>
        <w:pStyle w:val="af7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0"/>
        <w:tblW w:w="9634" w:type="dxa"/>
        <w:tblLook w:val="04A0" w:firstRow="1" w:lastRow="0" w:firstColumn="1" w:lastColumn="0" w:noHBand="0" w:noVBand="1"/>
      </w:tblPr>
      <w:tblGrid>
        <w:gridCol w:w="1661"/>
        <w:gridCol w:w="2182"/>
        <w:gridCol w:w="2183"/>
        <w:gridCol w:w="3608"/>
      </w:tblGrid>
      <w:tr w:rsidR="002C34DB">
        <w:tc>
          <w:tcPr>
            <w:tcW w:w="1129" w:type="dxa"/>
          </w:tcPr>
          <w:p w:rsidR="002C34DB" w:rsidRDefault="000B16A4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267" w:type="dxa"/>
          </w:tcPr>
          <w:p w:rsidR="002C34DB" w:rsidRDefault="000B16A4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6" w:type="dxa"/>
          </w:tcPr>
          <w:p w:rsidR="002C34DB" w:rsidRDefault="000B16A4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1" w:type="dxa"/>
          </w:tcPr>
          <w:p w:rsidR="002C34DB" w:rsidRDefault="000B16A4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C34DB">
        <w:tc>
          <w:tcPr>
            <w:tcW w:w="1129" w:type="dxa"/>
          </w:tcPr>
          <w:p w:rsidR="002C34DB" w:rsidRDefault="000B16A4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ПКН-1</w:t>
            </w:r>
          </w:p>
        </w:tc>
        <w:tc>
          <w:tcPr>
            <w:tcW w:w="2267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836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2C34DB" w:rsidRDefault="002C34D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401" w:type="dxa"/>
          </w:tcPr>
          <w:p w:rsidR="002C34DB" w:rsidRDefault="000B16A4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Знать: </w:t>
            </w:r>
            <w:r>
              <w:rPr>
                <w:rFonts w:ascii="Times New Roman" w:hAnsi="Times New Roman" w:cs="Times New Roman"/>
                <w:color w:val="auto"/>
              </w:rPr>
              <w:t>теоретические основы страхования и современные концепции его реализации</w:t>
            </w:r>
          </w:p>
          <w:p w:rsidR="002C34DB" w:rsidRDefault="000B16A4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auto"/>
              </w:rPr>
              <w:t>использовать знания в области управления рисками и теории страхования для оценки текущих социально-экономических проблем развития общества</w:t>
            </w:r>
          </w:p>
          <w:p w:rsidR="002C34DB" w:rsidRDefault="002C34DB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C34DB" w:rsidRDefault="002C34DB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C34DB" w:rsidRDefault="002C34DB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C34DB" w:rsidRDefault="002C34DB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C34DB" w:rsidRDefault="002C34DB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C34DB" w:rsidRDefault="000B16A4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Знать</w:t>
            </w:r>
            <w:r>
              <w:rPr>
                <w:rFonts w:ascii="Times New Roman" w:hAnsi="Times New Roman" w:cs="Times New Roman"/>
                <w:color w:val="auto"/>
              </w:rPr>
              <w:t xml:space="preserve">: характеристики и отличительные признаки страхования от других финансово-экономических категорий; </w:t>
            </w:r>
          </w:p>
          <w:p w:rsidR="002C34DB" w:rsidRDefault="000B16A4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auto"/>
              </w:rPr>
              <w:t>выявлять зависимость процессов, происходящих на страховом рынке с текущим этапом экономического и социального развития общества</w:t>
            </w:r>
          </w:p>
          <w:p w:rsidR="002C34DB" w:rsidRDefault="002C34DB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C34DB" w:rsidRDefault="002C34DB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C34DB" w:rsidRDefault="002C34DB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C34DB" w:rsidRDefault="000B16A4">
            <w:pPr>
              <w:pStyle w:val="afc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Знать: </w:t>
            </w:r>
            <w:r>
              <w:rPr>
                <w:rFonts w:ascii="Times New Roman" w:hAnsi="Times New Roman" w:cs="Times New Roman"/>
                <w:color w:val="auto"/>
              </w:rPr>
              <w:t>основные направления совершенствования системы страхования на базе государственной стратегии развития страхового рынка</w:t>
            </w: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получать и интерпретировать информацию о состоянии и тенденциях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развития страхового рынка в стране и за рубежом</w:t>
            </w:r>
          </w:p>
        </w:tc>
      </w:tr>
      <w:tr w:rsidR="002C34DB">
        <w:tc>
          <w:tcPr>
            <w:tcW w:w="1129" w:type="dxa"/>
          </w:tcPr>
          <w:p w:rsidR="002C34DB" w:rsidRDefault="000B16A4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267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836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401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основные показатели, характеризующие деятельность страховой организации;</w:t>
            </w: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анализировать риски и результаты текущей деятельности страховой организации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карту рисков,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структуру страхового портфеля страховой организации, возможные направления ее совершенствования;</w:t>
            </w: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сопоставлять результаты деятельности страховщика со средними показателями, сложившимися на страховом рынке, предлагать пути решения проблем</w:t>
            </w:r>
          </w:p>
        </w:tc>
      </w:tr>
      <w:tr w:rsidR="002C34DB">
        <w:trPr>
          <w:trHeight w:val="232"/>
        </w:trPr>
        <w:tc>
          <w:tcPr>
            <w:tcW w:w="1129" w:type="dxa"/>
          </w:tcPr>
          <w:p w:rsidR="002C34DB" w:rsidRDefault="000B16A4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ПКП-1</w:t>
            </w:r>
          </w:p>
        </w:tc>
        <w:tc>
          <w:tcPr>
            <w:tcW w:w="2267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2836" w:type="dxa"/>
          </w:tcPr>
          <w:p w:rsidR="002C34DB" w:rsidRDefault="000B16A4">
            <w:pPr>
              <w:pStyle w:val="af7"/>
              <w:numPr>
                <w:ilvl w:val="0"/>
                <w:numId w:val="8"/>
              </w:numPr>
              <w:tabs>
                <w:tab w:val="left" w:pos="288"/>
                <w:tab w:val="left" w:pos="540"/>
              </w:tabs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Применяет теоретические знания для разработки, освоения и внедрения методов и моделей управления рисками.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</w:rPr>
            </w:pPr>
          </w:p>
          <w:p w:rsidR="002C34DB" w:rsidRDefault="000B16A4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 Применяет теоретические знания для разработки, освоения и внедрения страховых продуктов.</w:t>
            </w:r>
          </w:p>
        </w:tc>
        <w:tc>
          <w:tcPr>
            <w:tcW w:w="3401" w:type="dxa"/>
          </w:tcPr>
          <w:p w:rsidR="002C34DB" w:rsidRDefault="000B16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: основные направления управления риском и адекватные рискам виды страхования</w:t>
            </w:r>
          </w:p>
          <w:p w:rsidR="002C34DB" w:rsidRDefault="000B16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: применять на практике основные приемы риск-менеджмента</w:t>
            </w:r>
          </w:p>
          <w:p w:rsidR="002C34DB" w:rsidRDefault="002C34DB">
            <w:pPr>
              <w:spacing w:after="0" w:line="240" w:lineRule="auto"/>
              <w:rPr>
                <w:sz w:val="24"/>
                <w:szCs w:val="24"/>
              </w:rPr>
            </w:pPr>
          </w:p>
          <w:p w:rsidR="002C34DB" w:rsidRDefault="000B16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методы разработки, освоения и внедрения страховых продуктов</w:t>
            </w:r>
          </w:p>
          <w:p w:rsidR="002C34DB" w:rsidRDefault="000B16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готовить и обосновывать решения по страхованию различных имущественных интересов, разработке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стандартных страховых продуктов</w:t>
            </w:r>
          </w:p>
        </w:tc>
      </w:tr>
      <w:tr w:rsidR="002C34DB">
        <w:trPr>
          <w:trHeight w:val="232"/>
        </w:trPr>
        <w:tc>
          <w:tcPr>
            <w:tcW w:w="1129" w:type="dxa"/>
          </w:tcPr>
          <w:p w:rsidR="002C34DB" w:rsidRDefault="000B16A4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267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836" w:type="dxa"/>
          </w:tcPr>
          <w:p w:rsidR="002C34DB" w:rsidRDefault="000B16A4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:rsidR="002C34DB" w:rsidRDefault="002C34DB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:rsidR="002C34DB" w:rsidRDefault="000B16A4">
            <w:pPr>
              <w:pStyle w:val="af7"/>
              <w:numPr>
                <w:ilvl w:val="0"/>
                <w:numId w:val="8"/>
              </w:numPr>
              <w:tabs>
                <w:tab w:val="left" w:pos="28"/>
                <w:tab w:val="left" w:pos="228"/>
              </w:tabs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Разрабатывает, осваивает и внедряет программы продаж и использования страховых продуктов.</w:t>
            </w:r>
          </w:p>
          <w:p w:rsidR="002C34DB" w:rsidRDefault="002C34DB">
            <w:pPr>
              <w:pStyle w:val="af7"/>
              <w:tabs>
                <w:tab w:val="left" w:pos="540"/>
              </w:tabs>
              <w:ind w:left="0"/>
              <w:contextualSpacing/>
            </w:pPr>
          </w:p>
          <w:p w:rsidR="002C34DB" w:rsidRDefault="002C34DB">
            <w:pPr>
              <w:pStyle w:val="af7"/>
              <w:tabs>
                <w:tab w:val="left" w:pos="540"/>
              </w:tabs>
              <w:ind w:left="0"/>
              <w:contextualSpacing/>
            </w:pPr>
          </w:p>
          <w:p w:rsidR="002C34DB" w:rsidRDefault="000B16A4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3. Определяет формы и методы контроля реализации программы страхования.</w:t>
            </w:r>
          </w:p>
        </w:tc>
        <w:tc>
          <w:tcPr>
            <w:tcW w:w="3401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тенденции, характерные для современного страхового рынка</w:t>
            </w:r>
          </w:p>
          <w:p w:rsidR="002C34DB" w:rsidRDefault="000B16A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сопоставлять показатели современного страхового рынка с уровнем развития национальной и мировой экономики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методы разработки, внедрения и продаж страховых продуктов</w:t>
            </w: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адаптировать страховые продукты к потребностям потребителей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формы и методы контроля реализации страховых программ</w:t>
            </w:r>
          </w:p>
          <w:p w:rsidR="002C34DB" w:rsidRDefault="000B16A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контролировать процесс реализации страховой программы</w:t>
            </w:r>
          </w:p>
        </w:tc>
      </w:tr>
      <w:tr w:rsidR="002C34DB">
        <w:trPr>
          <w:trHeight w:val="232"/>
        </w:trPr>
        <w:tc>
          <w:tcPr>
            <w:tcW w:w="1129" w:type="dxa"/>
          </w:tcPr>
          <w:p w:rsidR="002C34DB" w:rsidRDefault="000B16A4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2267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Способность эффективно взаимодействовать с экономическими субъектами, организациями инфраструктуры страхового рынка </w:t>
            </w:r>
          </w:p>
        </w:tc>
        <w:tc>
          <w:tcPr>
            <w:tcW w:w="2836" w:type="dxa"/>
          </w:tcPr>
          <w:p w:rsidR="002C34DB" w:rsidRDefault="000B16A4">
            <w:pPr>
              <w:pStyle w:val="af7"/>
              <w:numPr>
                <w:ilvl w:val="0"/>
                <w:numId w:val="9"/>
              </w:numPr>
              <w:tabs>
                <w:tab w:val="left" w:pos="28"/>
                <w:tab w:val="left" w:pos="216"/>
              </w:tabs>
              <w:ind w:left="28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Вырабатывает управленческие решения по взаимодействию с экономическими субъектами, организациями инфраструктуры страхового рынка.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</w:rPr>
            </w:pPr>
          </w:p>
          <w:p w:rsidR="002C34DB" w:rsidRDefault="000B16A4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 Оценивает результаты работы с организациями инфраструктуры страхового рынка.</w:t>
            </w:r>
          </w:p>
        </w:tc>
        <w:tc>
          <w:tcPr>
            <w:tcW w:w="3401" w:type="dxa"/>
          </w:tcPr>
          <w:p w:rsidR="002C34DB" w:rsidRDefault="000B16A4">
            <w:pPr>
              <w:pStyle w:val="af7"/>
              <w:ind w:left="0"/>
            </w:pPr>
            <w:r>
              <w:t>З</w:t>
            </w:r>
            <w:r>
              <w:rPr>
                <w:b/>
                <w:bCs/>
              </w:rPr>
              <w:t xml:space="preserve">нать: </w:t>
            </w:r>
            <w:r>
              <w:rPr>
                <w:bCs/>
              </w:rPr>
              <w:t>институциональный</w:t>
            </w:r>
            <w:r>
              <w:t xml:space="preserve"> состав и структуру страхового рынка, его инфраструктуру;</w:t>
            </w:r>
          </w:p>
          <w:p w:rsidR="002C34DB" w:rsidRDefault="000B16A4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разрабатывать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программы сотрудничества страховых организаций и элементов инфраструктуры страхового рынка</w:t>
            </w:r>
          </w:p>
          <w:p w:rsidR="002C34DB" w:rsidRDefault="002C34DB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2C34DB" w:rsidRDefault="000B16A4">
            <w:pPr>
              <w:pStyle w:val="af7"/>
              <w:ind w:left="0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направления взаимодействия</w:t>
            </w:r>
          </w:p>
          <w:p w:rsidR="002C34DB" w:rsidRDefault="000B16A4">
            <w:pPr>
              <w:pStyle w:val="af7"/>
              <w:ind w:left="0"/>
            </w:pPr>
            <w:r>
              <w:t xml:space="preserve"> субъектов страхового дела и элементов страховой инфраструктуры по поводу предоставления страховой защиты</w:t>
            </w:r>
          </w:p>
          <w:p w:rsidR="002C34DB" w:rsidRDefault="000B16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оценивать эффективность взаимодействия страховщиков с субъектами страховой инфраструктуры</w:t>
            </w:r>
          </w:p>
        </w:tc>
      </w:tr>
      <w:tr w:rsidR="002C34DB">
        <w:trPr>
          <w:trHeight w:val="232"/>
        </w:trPr>
        <w:tc>
          <w:tcPr>
            <w:tcW w:w="1129" w:type="dxa"/>
          </w:tcPr>
          <w:p w:rsidR="002C34DB" w:rsidRDefault="000B16A4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2267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Способность оценивать риски с использованием математических методов,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статистических баз данных, методов экспертных оценок и реализовывать политику управления рисками предприятий и организаций, политику </w:t>
            </w:r>
            <w:proofErr w:type="spellStart"/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андеррайтинга</w:t>
            </w:r>
            <w:proofErr w:type="spellEnd"/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страховой организации</w:t>
            </w:r>
          </w:p>
        </w:tc>
        <w:tc>
          <w:tcPr>
            <w:tcW w:w="2836" w:type="dxa"/>
          </w:tcPr>
          <w:p w:rsidR="002C34DB" w:rsidRDefault="000B16A4">
            <w:pPr>
              <w:pStyle w:val="Style2"/>
              <w:numPr>
                <w:ilvl w:val="0"/>
                <w:numId w:val="10"/>
              </w:numPr>
              <w:tabs>
                <w:tab w:val="left" w:pos="288"/>
              </w:tabs>
              <w:spacing w:line="240" w:lineRule="auto"/>
              <w:ind w:left="0" w:firstLine="0"/>
              <w:jc w:val="left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lastRenderedPageBreak/>
              <w:t xml:space="preserve">Формирует и внедряет системы оценки рисками, основанные на математических методах, сборе и анализе </w:t>
            </w:r>
            <w:r>
              <w:rPr>
                <w:rFonts w:eastAsia="MS Mincho"/>
                <w:sz w:val="20"/>
                <w:szCs w:val="20"/>
              </w:rPr>
              <w:lastRenderedPageBreak/>
              <w:t>статистических баз данных.</w:t>
            </w:r>
          </w:p>
          <w:p w:rsidR="002C34DB" w:rsidRDefault="002C34DB">
            <w:pPr>
              <w:pStyle w:val="Style2"/>
              <w:tabs>
                <w:tab w:val="left" w:pos="288"/>
              </w:tabs>
              <w:spacing w:line="240" w:lineRule="auto"/>
              <w:ind w:firstLine="0"/>
              <w:jc w:val="left"/>
            </w:pPr>
          </w:p>
          <w:p w:rsidR="002C34DB" w:rsidRDefault="002C34DB">
            <w:pPr>
              <w:pStyle w:val="Style2"/>
              <w:tabs>
                <w:tab w:val="left" w:pos="288"/>
              </w:tabs>
              <w:spacing w:line="240" w:lineRule="auto"/>
              <w:ind w:firstLine="0"/>
              <w:jc w:val="left"/>
            </w:pPr>
          </w:p>
          <w:p w:rsidR="002C34DB" w:rsidRDefault="002C34DB">
            <w:pPr>
              <w:pStyle w:val="Style2"/>
              <w:tabs>
                <w:tab w:val="left" w:pos="288"/>
              </w:tabs>
              <w:spacing w:line="240" w:lineRule="auto"/>
              <w:ind w:firstLine="0"/>
              <w:jc w:val="left"/>
            </w:pPr>
          </w:p>
          <w:p w:rsidR="002C34DB" w:rsidRDefault="000B16A4">
            <w:pPr>
              <w:pStyle w:val="Style2"/>
              <w:numPr>
                <w:ilvl w:val="0"/>
                <w:numId w:val="10"/>
              </w:numPr>
              <w:tabs>
                <w:tab w:val="left" w:pos="288"/>
              </w:tabs>
              <w:spacing w:line="240" w:lineRule="auto"/>
              <w:ind w:left="0" w:firstLine="0"/>
              <w:jc w:val="left"/>
              <w:rPr>
                <w:rFonts w:eastAsia="Calibri"/>
              </w:rPr>
            </w:pPr>
            <w:r>
              <w:rPr>
                <w:rFonts w:eastAsia="MS Mincho"/>
                <w:sz w:val="20"/>
                <w:szCs w:val="20"/>
              </w:rPr>
              <w:t xml:space="preserve">Вырабатывает управленческие решения по эффективному формированию и использованию </w:t>
            </w:r>
            <w:r>
              <w:rPr>
                <w:rFonts w:eastAsia="Calibri"/>
                <w:sz w:val="20"/>
                <w:szCs w:val="20"/>
              </w:rPr>
              <w:t>экспертных оценок рисков.</w:t>
            </w:r>
          </w:p>
          <w:p w:rsidR="002C34DB" w:rsidRDefault="002C34DB">
            <w:pPr>
              <w:pStyle w:val="Style2"/>
              <w:tabs>
                <w:tab w:val="left" w:pos="288"/>
              </w:tabs>
              <w:spacing w:line="240" w:lineRule="auto"/>
              <w:ind w:firstLine="0"/>
              <w:jc w:val="left"/>
              <w:rPr>
                <w:rFonts w:eastAsia="Calibri"/>
              </w:rPr>
            </w:pPr>
          </w:p>
          <w:p w:rsidR="002C34DB" w:rsidRDefault="000B16A4">
            <w:pPr>
              <w:pStyle w:val="Style2"/>
              <w:numPr>
                <w:ilvl w:val="0"/>
                <w:numId w:val="10"/>
              </w:numPr>
              <w:tabs>
                <w:tab w:val="left" w:pos="288"/>
              </w:tabs>
              <w:spacing w:line="240" w:lineRule="auto"/>
              <w:ind w:left="0" w:firstLine="0"/>
              <w:jc w:val="left"/>
              <w:rPr>
                <w:rFonts w:eastAsia="Calibri"/>
              </w:rPr>
            </w:pPr>
            <w:r>
              <w:rPr>
                <w:rFonts w:eastAsia="Calibri"/>
                <w:sz w:val="20"/>
                <w:szCs w:val="20"/>
              </w:rPr>
              <w:t>Разрабатывает, осваивает и внедряет программы управления рисками предприятий и организаций.</w:t>
            </w:r>
          </w:p>
          <w:p w:rsidR="002C34DB" w:rsidRDefault="002C34DB">
            <w:pPr>
              <w:pStyle w:val="Style2"/>
              <w:tabs>
                <w:tab w:val="left" w:pos="288"/>
              </w:tabs>
              <w:spacing w:line="240" w:lineRule="auto"/>
              <w:ind w:firstLine="0"/>
              <w:jc w:val="left"/>
              <w:rPr>
                <w:rFonts w:eastAsia="Calibri"/>
              </w:rPr>
            </w:pPr>
          </w:p>
          <w:p w:rsidR="002C34DB" w:rsidRDefault="002C34DB">
            <w:pPr>
              <w:pStyle w:val="Style2"/>
              <w:tabs>
                <w:tab w:val="left" w:pos="288"/>
              </w:tabs>
              <w:spacing w:line="240" w:lineRule="auto"/>
              <w:ind w:firstLine="0"/>
              <w:jc w:val="left"/>
              <w:rPr>
                <w:rFonts w:eastAsia="Calibri"/>
              </w:rPr>
            </w:pPr>
          </w:p>
          <w:p w:rsidR="002C34DB" w:rsidRDefault="002C34DB">
            <w:pPr>
              <w:pStyle w:val="Style2"/>
              <w:tabs>
                <w:tab w:val="left" w:pos="288"/>
              </w:tabs>
              <w:spacing w:line="240" w:lineRule="auto"/>
              <w:ind w:firstLine="0"/>
              <w:jc w:val="left"/>
              <w:rPr>
                <w:rFonts w:eastAsia="Calibri"/>
              </w:rPr>
            </w:pPr>
          </w:p>
          <w:p w:rsidR="002C34DB" w:rsidRDefault="000B16A4">
            <w:pPr>
              <w:tabs>
                <w:tab w:val="left" w:pos="28"/>
                <w:tab w:val="left" w:pos="216"/>
                <w:tab w:val="left" w:pos="288"/>
              </w:tabs>
              <w:spacing w:after="0" w:line="240" w:lineRule="auto"/>
              <w:contextualSpacing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Формирует и реализует политику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андеррайтинга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страховой организации.</w:t>
            </w:r>
          </w:p>
        </w:tc>
        <w:tc>
          <w:tcPr>
            <w:tcW w:w="3401" w:type="dxa"/>
          </w:tcPr>
          <w:p w:rsidR="002C34DB" w:rsidRDefault="000B16A4">
            <w:pPr>
              <w:pStyle w:val="af7"/>
              <w:ind w:left="0"/>
              <w:rPr>
                <w:b/>
                <w:bCs/>
              </w:rPr>
            </w:pPr>
            <w:r>
              <w:lastRenderedPageBreak/>
              <w:t>З</w:t>
            </w:r>
            <w:r>
              <w:rPr>
                <w:b/>
                <w:bCs/>
              </w:rPr>
              <w:t xml:space="preserve">нать: </w:t>
            </w:r>
            <w:r>
              <w:t>математические и статистические методы обработки данных</w:t>
            </w:r>
          </w:p>
          <w:p w:rsidR="002C34DB" w:rsidRDefault="002C34DB">
            <w:pPr>
              <w:pStyle w:val="af7"/>
              <w:ind w:left="0"/>
              <w:rPr>
                <w:b/>
                <w:bCs/>
              </w:rPr>
            </w:pPr>
          </w:p>
          <w:p w:rsidR="002C34DB" w:rsidRDefault="000B16A4">
            <w:pPr>
              <w:pStyle w:val="af7"/>
              <w:ind w:left="0"/>
              <w:rPr>
                <w:bCs/>
              </w:rPr>
            </w:pPr>
            <w:r>
              <w:rPr>
                <w:b/>
                <w:bCs/>
              </w:rPr>
              <w:t>Уметь</w:t>
            </w:r>
            <w:r>
              <w:rPr>
                <w:bCs/>
              </w:rPr>
              <w:t xml:space="preserve">: проводить на практике оценку рисков, применять </w:t>
            </w:r>
            <w:r>
              <w:rPr>
                <w:bCs/>
              </w:rPr>
              <w:lastRenderedPageBreak/>
              <w:t xml:space="preserve">методы управления рисками на основе </w:t>
            </w:r>
            <w:r>
              <w:t>математических методов и анализе баз данных</w:t>
            </w:r>
          </w:p>
          <w:p w:rsidR="002C34DB" w:rsidRDefault="002C34DB">
            <w:pPr>
              <w:pStyle w:val="af7"/>
              <w:ind w:left="0"/>
              <w:rPr>
                <w:bCs/>
              </w:rPr>
            </w:pPr>
          </w:p>
          <w:p w:rsidR="002C34DB" w:rsidRDefault="000B16A4">
            <w:pPr>
              <w:pStyle w:val="Standard"/>
              <w:widowControl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>
              <w:t>З</w:t>
            </w:r>
            <w:r>
              <w:rPr>
                <w:b/>
                <w:bCs/>
              </w:rPr>
              <w:t xml:space="preserve">нать: 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экспертные оценки рисков</w:t>
            </w:r>
          </w:p>
          <w:p w:rsidR="002C34DB" w:rsidRDefault="000B16A4">
            <w:pPr>
              <w:pStyle w:val="Standard"/>
              <w:widowControl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>
              <w:rPr>
                <w:b/>
                <w:bCs/>
              </w:rPr>
              <w:t>Уметь</w:t>
            </w:r>
            <w:r>
              <w:rPr>
                <w:bCs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вырабатывать управленческие решения по эффективному формированию и использованию экспертных оценок рисков</w:t>
            </w:r>
          </w:p>
          <w:p w:rsidR="002C34DB" w:rsidRDefault="002C34DB">
            <w:pPr>
              <w:pStyle w:val="af7"/>
              <w:ind w:left="0"/>
              <w:rPr>
                <w:bCs/>
              </w:rPr>
            </w:pPr>
          </w:p>
          <w:p w:rsidR="002C34DB" w:rsidRDefault="000B16A4">
            <w:pPr>
              <w:pStyle w:val="af7"/>
              <w:ind w:left="0"/>
              <w:rPr>
                <w:b/>
                <w:bCs/>
              </w:rPr>
            </w:pPr>
            <w:r>
              <w:t>З</w:t>
            </w:r>
            <w:r>
              <w:rPr>
                <w:b/>
                <w:bCs/>
              </w:rPr>
              <w:t xml:space="preserve">нать: </w:t>
            </w:r>
            <w:r>
              <w:rPr>
                <w:rFonts w:eastAsia="Times New Roman"/>
              </w:rPr>
              <w:t>программы управления рисками на уровне организаций</w:t>
            </w:r>
          </w:p>
          <w:p w:rsidR="002C34DB" w:rsidRDefault="000B16A4">
            <w:pPr>
              <w:pStyle w:val="af7"/>
              <w:ind w:left="0"/>
              <w:rPr>
                <w:bCs/>
              </w:rPr>
            </w:pPr>
            <w:r>
              <w:rPr>
                <w:b/>
                <w:bCs/>
              </w:rPr>
              <w:t>Уметь</w:t>
            </w:r>
            <w:r>
              <w:rPr>
                <w:bCs/>
              </w:rPr>
              <w:t xml:space="preserve">: </w:t>
            </w:r>
            <w:r>
              <w:rPr>
                <w:rFonts w:eastAsia="Times New Roman"/>
              </w:rPr>
              <w:t>разрабатывать и внедрять программы управления рисками предприятий и организаций</w:t>
            </w:r>
          </w:p>
          <w:p w:rsidR="002C34DB" w:rsidRDefault="002C34DB">
            <w:pPr>
              <w:pStyle w:val="af7"/>
              <w:ind w:left="0"/>
              <w:rPr>
                <w:bCs/>
              </w:rPr>
            </w:pPr>
          </w:p>
          <w:p w:rsidR="002C34DB" w:rsidRDefault="000B16A4">
            <w:pPr>
              <w:pStyle w:val="af7"/>
              <w:ind w:left="0"/>
              <w:rPr>
                <w:rFonts w:eastAsia="Times New Roman"/>
              </w:rPr>
            </w:pPr>
            <w:r>
              <w:t>З</w:t>
            </w:r>
            <w:r>
              <w:rPr>
                <w:b/>
                <w:bCs/>
              </w:rPr>
              <w:t xml:space="preserve">нать: </w:t>
            </w:r>
            <w:r>
              <w:t>содержание и</w:t>
            </w:r>
            <w:r>
              <w:rPr>
                <w:b/>
                <w:bCs/>
              </w:rPr>
              <w:t xml:space="preserve"> </w:t>
            </w:r>
            <w:r>
              <w:rPr>
                <w:rFonts w:eastAsia="Times New Roman"/>
                <w:bCs/>
              </w:rPr>
              <w:t xml:space="preserve">методы </w:t>
            </w:r>
            <w:proofErr w:type="spellStart"/>
            <w:r>
              <w:rPr>
                <w:rFonts w:eastAsia="Times New Roman"/>
              </w:rPr>
              <w:t>андеррайтинга</w:t>
            </w:r>
            <w:proofErr w:type="spellEnd"/>
            <w:r>
              <w:rPr>
                <w:rFonts w:eastAsia="Times New Roman"/>
              </w:rPr>
              <w:t xml:space="preserve"> </w:t>
            </w:r>
          </w:p>
          <w:p w:rsidR="002C34DB" w:rsidRDefault="000B16A4">
            <w:pPr>
              <w:pStyle w:val="af7"/>
              <w:ind w:left="0"/>
            </w:pPr>
            <w:r>
              <w:rPr>
                <w:b/>
                <w:bCs/>
              </w:rPr>
              <w:t>Уметь</w:t>
            </w:r>
            <w:r>
              <w:rPr>
                <w:bCs/>
              </w:rPr>
              <w:t xml:space="preserve">: </w:t>
            </w:r>
            <w:r>
              <w:rPr>
                <w:rFonts w:eastAsia="Times New Roman"/>
              </w:rPr>
              <w:t xml:space="preserve">формировать и реализовывать политику </w:t>
            </w:r>
            <w:proofErr w:type="spellStart"/>
            <w:r>
              <w:rPr>
                <w:rFonts w:eastAsia="Times New Roman"/>
              </w:rPr>
              <w:t>андеррайтинга</w:t>
            </w:r>
            <w:proofErr w:type="spellEnd"/>
            <w:r>
              <w:rPr>
                <w:rFonts w:eastAsia="Times New Roman"/>
              </w:rPr>
              <w:t xml:space="preserve"> страховой организации</w:t>
            </w:r>
          </w:p>
        </w:tc>
      </w:tr>
      <w:tr w:rsidR="002C34DB">
        <w:tc>
          <w:tcPr>
            <w:tcW w:w="1129" w:type="dxa"/>
          </w:tcPr>
          <w:p w:rsidR="002C34DB" w:rsidRDefault="000B16A4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УК-9</w:t>
            </w:r>
          </w:p>
        </w:tc>
        <w:tc>
          <w:tcPr>
            <w:tcW w:w="2267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6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401" w:type="dxa"/>
          </w:tcPr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организационную структуру страховой организации, взаимосвязь между ее элементами;</w:t>
            </w: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взаимодействовать с членами трудового коллектива, презентовать результаты своей работы;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2C34DB" w:rsidRDefault="002C34D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моральные нормы профессионального и межличностного общения</w:t>
            </w: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убедительно и корректно защитить свою точку зрения по конкретному вопросу в рамках профессиональной деятельности</w:t>
            </w:r>
          </w:p>
          <w:p w:rsidR="002C34DB" w:rsidRDefault="002C34D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2C34DB" w:rsidRDefault="000B16A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стратегические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цели и задачи страховой организации</w:t>
            </w:r>
          </w:p>
          <w:p w:rsidR="002C34DB" w:rsidRDefault="000B16A4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: учитывать профессиональные интересы участников команды для реализации стратегических целей и задач страховой организации</w:t>
            </w:r>
          </w:p>
        </w:tc>
      </w:tr>
    </w:tbl>
    <w:p w:rsidR="002C34DB" w:rsidRDefault="002C34DB">
      <w:pPr>
        <w:spacing w:after="0"/>
        <w:rPr>
          <w:sz w:val="28"/>
          <w:szCs w:val="28"/>
          <w:lang w:eastAsia="ru-RU"/>
        </w:rPr>
      </w:pPr>
    </w:p>
    <w:p w:rsidR="002C34DB" w:rsidRDefault="000B16A4">
      <w:pPr>
        <w:pStyle w:val="3"/>
        <w:numPr>
          <w:ilvl w:val="0"/>
          <w:numId w:val="10"/>
        </w:numPr>
        <w:tabs>
          <w:tab w:val="left" w:pos="1134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495524723"/>
      <w:r>
        <w:rPr>
          <w:rFonts w:ascii="Times New Roman" w:hAnsi="Times New Roman" w:cs="Times New Roman"/>
          <w:sz w:val="28"/>
          <w:szCs w:val="28"/>
        </w:rPr>
        <w:t>Место производственной практики в структуре образовательной программы</w:t>
      </w:r>
      <w:bookmarkEnd w:id="10"/>
    </w:p>
    <w:p w:rsidR="002C34DB" w:rsidRDefault="000B1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студентов входит в Блок 2 «Практика, в том числе научно-исследовательская работа (НИР)» образовательной программы по направлению подготовки 38.03.01 «Экономика», ОП «Экономика и финансы», Профиль «Управление финансовыми рисками и страхование».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практика проводится после освоения студентами программы теоретического обучения, учебной практики и базируется на знаниях и навыках, полученных в процессе их прохождения. </w:t>
      </w:r>
    </w:p>
    <w:p w:rsidR="002C34DB" w:rsidRDefault="002C34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pStyle w:val="3"/>
        <w:numPr>
          <w:ilvl w:val="0"/>
          <w:numId w:val="3"/>
        </w:numPr>
        <w:tabs>
          <w:tab w:val="left" w:pos="851"/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495524724"/>
      <w:r>
        <w:rPr>
          <w:rFonts w:ascii="Times New Roman" w:hAnsi="Times New Roman" w:cs="Times New Roman"/>
          <w:sz w:val="28"/>
          <w:szCs w:val="28"/>
        </w:rPr>
        <w:t>Объем практики в зачетных единицах и ее продолжительность в неделях (академических часах)</w:t>
      </w:r>
      <w:bookmarkEnd w:id="11"/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Производственная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направлению подготовки 38.03.01 «Экономика», ОП «Экономика и финансы», Профиль «Управление финансовыми рисками и страхование».</w:t>
      </w:r>
    </w:p>
    <w:p w:rsidR="002C34DB" w:rsidRDefault="000B16A4">
      <w:pPr>
        <w:pStyle w:val="af7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Общая трудоёмкость производственной практики составляет 18 зачетных единиц (648 часов), в том числе по типам: технологическая (проектно-технологическая) практика - 15 зачетных единиц (540 часов), преддипломная практика - 3 зачетных единиц (108 часов). </w:t>
      </w:r>
    </w:p>
    <w:p w:rsidR="002C34DB" w:rsidRDefault="000B16A4">
      <w:pPr>
        <w:pStyle w:val="af7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Продолжительность прохождения практики составляет 12 недель.</w:t>
      </w:r>
      <w:r>
        <w:t xml:space="preserve"> </w:t>
      </w:r>
    </w:p>
    <w:p w:rsidR="002C34DB" w:rsidRDefault="000B16A4">
      <w:pPr>
        <w:pStyle w:val="af7"/>
        <w:spacing w:line="360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Вид промежуточной аттестации - зачет с оценкой в 8 семестре (4 курс), </w:t>
      </w:r>
      <w:r>
        <w:rPr>
          <w:rFonts w:eastAsia="Calibri"/>
          <w:sz w:val="28"/>
          <w:szCs w:val="28"/>
        </w:rPr>
        <w:t xml:space="preserve">проводимый в форме защиты отчета по производственной практике. </w:t>
      </w:r>
    </w:p>
    <w:p w:rsidR="002C34DB" w:rsidRDefault="000B1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Конкретные даты начала и окончания производственной практики, закрепление студентов за базами практики, продолжительность практики для конкретных учебных групп, а также назначение руководителей практики от Финансового университета определяются приказами ректора Финансового университета.</w:t>
      </w:r>
    </w:p>
    <w:p w:rsidR="002C34DB" w:rsidRDefault="002C34DB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C34DB" w:rsidRDefault="000B16A4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243383601"/>
      <w:bookmarkStart w:id="13" w:name="_Toc292899314"/>
      <w:bookmarkStart w:id="14" w:name="_Toc495524725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>6. Содержание производственной практики</w:t>
      </w:r>
      <w:bookmarkEnd w:id="14"/>
    </w:p>
    <w:p w:rsidR="002C34DB" w:rsidRDefault="000B16A4">
      <w:pPr>
        <w:spacing w:after="0" w:line="360" w:lineRule="auto"/>
        <w:ind w:right="2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Нормативной правовой базой прохождения практики являются документы, размещенные на портале Финансового университета: п</w:t>
      </w:r>
      <w:r>
        <w:rPr>
          <w:rFonts w:ascii="Times New Roman" w:hAnsi="Times New Roman" w:cs="Times New Roman"/>
          <w:sz w:val="28"/>
          <w:szCs w:val="28"/>
        </w:rPr>
        <w:t>ортал Финансового университета/ Студентам/ Практика/ Документы по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 (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http://www.fa.ru/partner/pcg/Pages/faculty/f.aspx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2C34DB" w:rsidRDefault="000B16A4">
      <w:pPr>
        <w:spacing w:after="0" w:line="360" w:lineRule="auto"/>
        <w:ind w:right="23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Содержание практики формируется с учетом места прохождения практики. Учитывая, что базами практики для студентов могут являться организации, представляющие различные субъекты страхового дела (страховые организации, общества взаимного страхования, перестраховочные и брокерские компании), а также другие организации, руководитель от Финансового университета, совместно со студентом,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разрабатывает</w:t>
      </w:r>
      <w:r>
        <w:rPr>
          <w:rFonts w:ascii="Times New Roman" w:eastAsia="MS Mincho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индивидуальную программу,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которая базируется на данных таблицы 2 и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учитывает специфику организации. 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случае прохождения практики в департаментах (кафедрах) и научных подразделениях вуза, самостоятельным разделом отчета о прохождении производственной практики может стать научно-исследовательская работа практиканта. Студент может участвовать в научных исследованиях, осуществлять сбор, обработку, анализ и систематизацию</w:t>
      </w:r>
      <w:r>
        <w:rPr>
          <w:rFonts w:ascii="Times New Roman" w:eastAsia="MS Mincho" w:hAnsi="Times New Roman" w:cs="Times New Roman"/>
          <w:spacing w:val="-20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научной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информации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теме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(заданию),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составлять</w:t>
      </w:r>
      <w:r>
        <w:rPr>
          <w:rFonts w:ascii="Times New Roman" w:eastAsia="MS Mincho" w:hAnsi="Times New Roman" w:cs="Times New Roman"/>
          <w:spacing w:val="-20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отчеты (разделы отчета) по теме или ее разделу (этапу, заданию), выступать с докладами на конференциях различного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уровня. Все это должно найти отражение в итоговом отчете о прохождении практики.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Студенты, проходящие производственную практику в Финансовом университете, обязаны ознакомиться: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нормативными документами по теме ВКР;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дополнительной литературой и источниками, рекомендованными их научными руководителями от Департамента.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Студенты должны подготовить материалы статьи, рассматриваемых на электронных ресурсах, представляемых библиотекой Финансового университета.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Взаимоотношения студента и организации во время прохождения практики регулируются трудовым законодательством РФ, бизнес-задачами и внутренними регламентами организации. 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практика осуществляется на основе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34DB" w:rsidRDefault="000B16A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выпускающий Департамент страхования и экономики социальной сферы размещает на странице департамента актуализированные Программы практик и приказы о направлении студентов для прохождения практической подготовки при проведении практики и назначении руководителей.</w:t>
      </w:r>
    </w:p>
    <w:p w:rsidR="002C34DB" w:rsidRDefault="000B16A4">
      <w:pPr>
        <w:pStyle w:val="af7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Выбор хозяйствующего субъекта в качестве места прохождения практики, преимущественно, проводится в зависимости от темы выпускной квалификационной работы обучающегося. </w:t>
      </w:r>
      <w:r>
        <w:rPr>
          <w:sz w:val="28"/>
          <w:szCs w:val="28"/>
        </w:rPr>
        <w:t xml:space="preserve">Студент обращается в организацию-объект практики, организация дает согласие на прохождение студентом практики. Руководитель организации подписывает договор (соглашение) о сотрудничестве по проведению практики студентов. </w:t>
      </w:r>
    </w:p>
    <w:p w:rsidR="002C34DB" w:rsidRDefault="000B16A4">
      <w:pPr>
        <w:pStyle w:val="af7"/>
        <w:tabs>
          <w:tab w:val="left" w:pos="993"/>
        </w:tabs>
        <w:spacing w:line="360" w:lineRule="auto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Индивидуальный предприниматель может являться базой практики.</w:t>
      </w:r>
    </w:p>
    <w:p w:rsidR="002C34DB" w:rsidRDefault="000B16A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Типовые формы договоров:</w:t>
      </w:r>
    </w:p>
    <w:p w:rsidR="002C34DB" w:rsidRDefault="000B16A4">
      <w:pPr>
        <w:pStyle w:val="af7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практической подготовке обучающихся федерального государственного образовательного бюджетного учреждения высшего образования при Правительстве Российской Федерации» (долгосрочный).</w:t>
      </w:r>
    </w:p>
    <w:p w:rsidR="002C34DB" w:rsidRDefault="000B16A4">
      <w:pPr>
        <w:pStyle w:val="af7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практической подготовке обучающегося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(индивидуальный).</w:t>
      </w:r>
    </w:p>
    <w:p w:rsidR="002C34DB" w:rsidRDefault="000B16A4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Индивидуальный договор обучающегося о практической подготовке оформляется обучающимся в том случае, если между организацией - базой практики и </w:t>
      </w:r>
      <w:proofErr w:type="spellStart"/>
      <w:r>
        <w:rPr>
          <w:sz w:val="28"/>
          <w:szCs w:val="28"/>
        </w:rPr>
        <w:t>Финуниверситетом</w:t>
      </w:r>
      <w:proofErr w:type="spellEnd"/>
      <w:r>
        <w:rPr>
          <w:sz w:val="28"/>
          <w:szCs w:val="28"/>
        </w:rPr>
        <w:t xml:space="preserve"> не заключен долгосрочный договор на проведение практической подготовки.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Отдельные обучающиеся проходят практическую подготовку при проведении практики в организациях в соответствии с договором о целевом обучении в обязательном порядке.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данной организации нет в списке баз практической подготовки при проведении практики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обучающийся заключает индивидуальный договор о практической подготовке обучающегося.</w:t>
      </w:r>
    </w:p>
    <w:p w:rsidR="002C34DB" w:rsidRDefault="000B16A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студента отсутствует место практики, то он пишет соответствующее заявление и представляет его вместе с резюме в выпускающий Департамент, который при взаимодействии с Отделом по работе с партнерами и координации практики Дирекции развития карьеры, работы с выпускниками и партнерами обеспечивает его базой практики.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проходит производственную практику в соответствии с рабочим графиком (планом) прохождения практики. 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практики, в котором фиксируются выполняемые им виды работ. Дневник практики проверяется и подписывается руководителем от базы практики.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завершении практики обучающийся обязан предоставить в установленный срок в Департамент отчет о результатах практики, дневник и отзыв руководителя от базы практики. </w:t>
      </w:r>
    </w:p>
    <w:p w:rsidR="002C34DB" w:rsidRDefault="000B16A4">
      <w:pPr>
        <w:spacing w:after="200" w:line="276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br w:type="page"/>
      </w:r>
    </w:p>
    <w:p w:rsidR="002C34DB" w:rsidRDefault="000B16A4">
      <w:pPr>
        <w:pStyle w:val="af7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2C34DB" w:rsidRDefault="002C34DB">
      <w:pPr>
        <w:pStyle w:val="af7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</w:p>
    <w:tbl>
      <w:tblPr>
        <w:tblStyle w:val="26"/>
        <w:tblW w:w="5000" w:type="pct"/>
        <w:tblLook w:val="04A0" w:firstRow="1" w:lastRow="0" w:firstColumn="1" w:lastColumn="0" w:noHBand="0" w:noVBand="1"/>
      </w:tblPr>
      <w:tblGrid>
        <w:gridCol w:w="2318"/>
        <w:gridCol w:w="6146"/>
        <w:gridCol w:w="1164"/>
      </w:tblGrid>
      <w:tr w:rsidR="002C34DB">
        <w:trPr>
          <w:trHeight w:val="495"/>
          <w:tblHeader/>
        </w:trPr>
        <w:tc>
          <w:tcPr>
            <w:tcW w:w="2174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 (недель)</w:t>
            </w:r>
          </w:p>
        </w:tc>
      </w:tr>
      <w:tr w:rsidR="002C34DB">
        <w:trPr>
          <w:trHeight w:val="457"/>
        </w:trPr>
        <w:tc>
          <w:tcPr>
            <w:tcW w:w="2174" w:type="dxa"/>
            <w:vMerge w:val="restart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Проектировочная</w:t>
            </w: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Определение на основе собранной информации перспективные направления деятельности организации с учетом формирующегося рыночного спроса (контактная и самостоятельная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20 час.</w:t>
            </w:r>
          </w:p>
        </w:tc>
      </w:tr>
      <w:tr w:rsidR="002C34DB">
        <w:trPr>
          <w:trHeight w:val="457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Разработка базовых условий договоров по наиболее перспективным направлениям деятельности организации (самостоятельная работа).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2C34DB">
        <w:trPr>
          <w:trHeight w:val="257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и оценка рисков новых страховых продуктов 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2C34DB">
        <w:trPr>
          <w:trHeight w:val="158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4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Расчеты ключевых финансовых показателей, оценка финансового состояния организации </w:t>
            </w: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2C34DB">
        <w:trPr>
          <w:trHeight w:val="70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внешнего влияния на деятельность организации </w:t>
            </w: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2C34DB">
        <w:trPr>
          <w:trHeight w:val="370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подготовке отчетности и проектов организации </w:t>
            </w: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40 час.</w:t>
            </w:r>
          </w:p>
        </w:tc>
      </w:tr>
      <w:tr w:rsidR="002C34DB">
        <w:trPr>
          <w:trHeight w:val="270"/>
        </w:trPr>
        <w:tc>
          <w:tcPr>
            <w:tcW w:w="2174" w:type="dxa"/>
            <w:vMerge w:val="restart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Организационная</w:t>
            </w: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Изучение и характеристика бизнес-процессов, их соответствие особенностями деятельности организации (контактная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20 час.</w:t>
            </w:r>
          </w:p>
        </w:tc>
      </w:tr>
      <w:tr w:rsidR="002C34DB">
        <w:trPr>
          <w:trHeight w:val="307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28 час.</w:t>
            </w:r>
          </w:p>
        </w:tc>
      </w:tr>
      <w:tr w:rsidR="002C34DB">
        <w:trPr>
          <w:trHeight w:val="461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Работа с корреспонденцией и информационными технологиями (контактная работа, самостоятельная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40 час.</w:t>
            </w:r>
          </w:p>
        </w:tc>
      </w:tr>
      <w:tr w:rsidR="002C34DB">
        <w:trPr>
          <w:trHeight w:val="270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отчета о практике </w:t>
            </w: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20 час.</w:t>
            </w:r>
          </w:p>
        </w:tc>
      </w:tr>
      <w:tr w:rsidR="002C34DB">
        <w:trPr>
          <w:trHeight w:val="411"/>
        </w:trPr>
        <w:tc>
          <w:tcPr>
            <w:tcW w:w="2174" w:type="dxa"/>
            <w:vMerge w:val="restart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Аналитическая</w:t>
            </w: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Анализ состава, структуры и динамики капитала организации (самостоятельная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50 час.</w:t>
            </w:r>
          </w:p>
        </w:tc>
      </w:tr>
      <w:tr w:rsidR="002C34DB">
        <w:trPr>
          <w:trHeight w:val="521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Рассмотрение инвестиционной политики организации, ее соответствие требованиям законодательства.</w:t>
            </w:r>
          </w:p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Оценка рисков, состава, структуры, динамики и доходности инвестиций организации (самостоятельная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tabs>
                <w:tab w:val="center" w:pos="47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50 час.</w:t>
            </w:r>
          </w:p>
        </w:tc>
      </w:tr>
      <w:tr w:rsidR="002C34DB">
        <w:trPr>
          <w:trHeight w:val="675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практического опыта управления рисками на примере организации – базы практики </w:t>
            </w: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60 час.</w:t>
            </w:r>
          </w:p>
        </w:tc>
      </w:tr>
      <w:tr w:rsidR="002C34DB">
        <w:trPr>
          <w:trHeight w:val="456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судебной практики по вопросам, предусмотренным темой ВКР </w:t>
            </w: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работа)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40 час.</w:t>
            </w:r>
          </w:p>
        </w:tc>
      </w:tr>
      <w:tr w:rsidR="002C34DB">
        <w:trPr>
          <w:trHeight w:val="70"/>
        </w:trPr>
        <w:tc>
          <w:tcPr>
            <w:tcW w:w="2174" w:type="dxa"/>
            <w:vMerge w:val="restart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Подбор практического материала для подготовки ВКР в соответствии с индивидуальным заданием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60 час.</w:t>
            </w:r>
          </w:p>
        </w:tc>
      </w:tr>
      <w:tr w:rsidR="002C34DB" w:rsidRPr="002C4FAE">
        <w:trPr>
          <w:trHeight w:val="562"/>
        </w:trPr>
        <w:tc>
          <w:tcPr>
            <w:tcW w:w="2174" w:type="dxa"/>
            <w:vMerge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98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60 час.</w:t>
            </w:r>
          </w:p>
        </w:tc>
      </w:tr>
      <w:tr w:rsidR="002C34DB" w:rsidRPr="002C4FAE">
        <w:trPr>
          <w:trHeight w:val="562"/>
        </w:trPr>
        <w:tc>
          <w:tcPr>
            <w:tcW w:w="8472" w:type="dxa"/>
            <w:gridSpan w:val="2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базы практики</w:t>
            </w: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</w:tr>
      <w:tr w:rsidR="002C34DB" w:rsidRPr="002C4FAE">
        <w:trPr>
          <w:trHeight w:val="562"/>
        </w:trPr>
        <w:tc>
          <w:tcPr>
            <w:tcW w:w="2174" w:type="dxa"/>
          </w:tcPr>
          <w:p w:rsidR="002C34DB" w:rsidRPr="002C4FAE" w:rsidRDefault="000B16A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/>
                <w:sz w:val="24"/>
                <w:szCs w:val="24"/>
              </w:rPr>
              <w:t>Итого</w:t>
            </w:r>
          </w:p>
        </w:tc>
        <w:tc>
          <w:tcPr>
            <w:tcW w:w="6298" w:type="dxa"/>
          </w:tcPr>
          <w:p w:rsidR="002C34DB" w:rsidRPr="002C4FAE" w:rsidRDefault="002C3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2C34DB" w:rsidRPr="002C4FAE" w:rsidRDefault="000B1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FAE">
              <w:rPr>
                <w:rFonts w:ascii="Times New Roman" w:eastAsia="Calibri" w:hAnsi="Times New Roman" w:cs="Times New Roman"/>
                <w:sz w:val="24"/>
                <w:szCs w:val="24"/>
              </w:rPr>
              <w:t>648 час.</w:t>
            </w:r>
          </w:p>
        </w:tc>
      </w:tr>
    </w:tbl>
    <w:p w:rsidR="002C4FAE" w:rsidRDefault="002C4FAE" w:rsidP="002C4FAE">
      <w:pPr>
        <w:spacing w:after="200" w:line="276" w:lineRule="auto"/>
        <w:rPr>
          <w:sz w:val="24"/>
          <w:szCs w:val="24"/>
        </w:rPr>
      </w:pPr>
    </w:p>
    <w:p w:rsidR="002C4FAE" w:rsidRPr="002C4FAE" w:rsidRDefault="002C4FAE" w:rsidP="002C4FAE">
      <w:pPr>
        <w:rPr>
          <w:sz w:val="24"/>
          <w:szCs w:val="24"/>
        </w:rPr>
      </w:pPr>
    </w:p>
    <w:p w:rsidR="002C34DB" w:rsidRDefault="000B16A4" w:rsidP="002C4FAE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Формы отчетности по практике</w:t>
      </w:r>
    </w:p>
    <w:p w:rsidR="002C34DB" w:rsidRDefault="000B16A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Производственная практика студентов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обучающихся по направлению 38.03.01 «Экономика», ОП «Экономика и финансы», Профиль «Управление финансовыми рисками и страхование» организуется, проводится и оформляется в соответствии с утвержденными учебными планами и локальными нормативными актами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2C34DB" w:rsidRDefault="000B16A4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 По результатам производственной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:rsidR="002C34DB" w:rsidRDefault="000B16A4">
      <w:pPr>
        <w:tabs>
          <w:tab w:val="left" w:pos="851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итогах прохождения производственной практики является самостоятельным, индивидуальным, содержит ответы на основные вопросы, соответствующие разделу 6 «Содержание учебной практики». </w:t>
      </w:r>
    </w:p>
    <w:p w:rsidR="002C34DB" w:rsidRDefault="000B16A4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 часть отчета должна содержать изложение результатов практической деятельности студента по видам выполняемых работ в соответствии с графиком (планом), индивидуальным заданием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, дневником и таблицей 2 раздела 6 «Содержание практики».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текстовой части отчета должно стать заключение, в котором содержатся выводы и предложения по результатам практики. Текстовая часть отчета должна содержать приложения в виде копий документов (нормативные и методические материалы, договоры, первичная статистическая информация и т.д.), подтверждающие самостоятельность выполненных работ и сделанных выводов и предложений.</w:t>
      </w:r>
    </w:p>
    <w:p w:rsidR="002C34DB" w:rsidRDefault="000B16A4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заверяется подписью руководителя от базы практики и печатью организации.</w:t>
      </w:r>
    </w:p>
    <w:p w:rsidR="002C34DB" w:rsidRDefault="000B16A4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материалы, прилагаемые к отчету, должны соответствовать требованиям </w:t>
      </w:r>
      <w:r>
        <w:rPr>
          <w:rFonts w:ascii="Times New Roman" w:hAnsi="Times New Roman" w:cs="Times New Roman"/>
          <w:i/>
          <w:sz w:val="28"/>
          <w:szCs w:val="28"/>
        </w:rPr>
        <w:t>о защите информации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2C34DB" w:rsidRDefault="000B16A4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на утверждение руководителю практики от Департамента страхования и экономики социальной сферы, а также для последующей защиты отчета о прохождении производственной практики, составные части отчета формируются в следующей последовательности:</w:t>
      </w:r>
    </w:p>
    <w:p w:rsidR="002C34DB" w:rsidRDefault="000B16A4">
      <w:pPr>
        <w:numPr>
          <w:ilvl w:val="0"/>
          <w:numId w:val="13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титульный лист (приложение 1);</w:t>
      </w:r>
    </w:p>
    <w:p w:rsidR="002C34DB" w:rsidRDefault="000B16A4">
      <w:pPr>
        <w:numPr>
          <w:ilvl w:val="0"/>
          <w:numId w:val="13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руководителя от базы практики (приложение 2);</w:t>
      </w:r>
    </w:p>
    <w:p w:rsidR="002C34DB" w:rsidRDefault="000B16A4">
      <w:pPr>
        <w:numPr>
          <w:ilvl w:val="0"/>
          <w:numId w:val="13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график (план) прохождения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(приложение 3);</w:t>
      </w:r>
    </w:p>
    <w:p w:rsidR="002C34DB" w:rsidRDefault="000B16A4">
      <w:pPr>
        <w:numPr>
          <w:ilvl w:val="0"/>
          <w:numId w:val="13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задание прохождения практики (приложение 4);</w:t>
      </w:r>
    </w:p>
    <w:p w:rsidR="002C34DB" w:rsidRDefault="000B16A4">
      <w:pPr>
        <w:numPr>
          <w:ilvl w:val="0"/>
          <w:numId w:val="13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 прохождения производственной практики (приложение 5);</w:t>
      </w:r>
    </w:p>
    <w:p w:rsidR="002C34DB" w:rsidRDefault="000B16A4">
      <w:pPr>
        <w:numPr>
          <w:ilvl w:val="0"/>
          <w:numId w:val="13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 часть отчета о производственной практике с результатами выполнения индивидуального задания, выводами и предложениями об итогах производственной практики и приложениями.</w:t>
      </w:r>
    </w:p>
    <w:p w:rsidR="002C34DB" w:rsidRDefault="000B16A4">
      <w:pPr>
        <w:pStyle w:val="af7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Style w:val="ms-rtefontface-3"/>
          <w:sz w:val="28"/>
          <w:szCs w:val="28"/>
        </w:rPr>
      </w:pPr>
      <w:r>
        <w:rPr>
          <w:sz w:val="28"/>
          <w:szCs w:val="28"/>
        </w:rPr>
        <w:t xml:space="preserve">Общие формы для заполнения указанных документов размещены на сайте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</w:t>
      </w:r>
      <w:hyperlink r:id="rId12">
        <w:r>
          <w:rPr>
            <w:sz w:val="28"/>
            <w:szCs w:val="28"/>
          </w:rPr>
          <w:t>http://www.fa.ru/partner/pcg/Pages/faculty/f.aspx</w:t>
        </w:r>
      </w:hyperlink>
      <w:r>
        <w:rPr>
          <w:rStyle w:val="ms-rtefontface-3"/>
          <w:sz w:val="28"/>
          <w:szCs w:val="28"/>
        </w:rPr>
        <w:t>.</w:t>
      </w:r>
    </w:p>
    <w:p w:rsidR="002C34DB" w:rsidRDefault="000B16A4">
      <w:pPr>
        <w:pStyle w:val="af7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Образцы документов, адаптированные к текущему учебному году, представлены на странице выпускающего Департамента</w:t>
      </w:r>
      <w:r>
        <w:rPr>
          <w:rStyle w:val="-"/>
          <w:color w:val="auto"/>
        </w:rPr>
        <w:t xml:space="preserve"> </w:t>
      </w:r>
      <w:hyperlink r:id="rId13">
        <w:r>
          <w:rPr>
            <w:sz w:val="28"/>
            <w:szCs w:val="28"/>
          </w:rPr>
          <w:t>http://www.fa.ru/org/dep/sesf/Pages/mag.aspx</w:t>
        </w:r>
      </w:hyperlink>
      <w:r>
        <w:rPr>
          <w:sz w:val="28"/>
          <w:szCs w:val="28"/>
        </w:rPr>
        <w:t xml:space="preserve"> 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отчета по производственной практике: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1) Титульный лист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соответствующей организации.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2) Отзыв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от базы производственной практики.</w:t>
      </w:r>
    </w:p>
    <w:p w:rsidR="002C34DB" w:rsidRDefault="000B16A4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прохождения производственной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3) Рабочий график (план)</w:t>
      </w:r>
      <w:r>
        <w:rPr>
          <w:rFonts w:ascii="Times New Roman" w:hAnsi="Times New Roman" w:cs="Times New Roman"/>
          <w:sz w:val="28"/>
          <w:szCs w:val="28"/>
        </w:rPr>
        <w:t xml:space="preserve"> прохождения производственной практики.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</w:t>
      </w:r>
      <w:r>
        <w:rPr>
          <w:rFonts w:ascii="Times New Roman" w:hAnsi="Times New Roman" w:cs="Times New Roman"/>
          <w:sz w:val="28"/>
          <w:szCs w:val="28"/>
        </w:rPr>
        <w:lastRenderedPageBreak/>
        <w:t>базы практики, конкретное рабочее место, перечень планируемых видов работ, сроки их выполнения.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график (план) прохождения практики заверяется подписью руководителя от базы практики (организации).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4) Индивидуальное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 производственной практики.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5) Дневник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производственной практики.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6) Текстовая часть отчета (с приложениями).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</w:t>
      </w:r>
      <w:r w:rsidRPr="00D51D4D">
        <w:rPr>
          <w:rFonts w:ascii="Times New Roman" w:hAnsi="Times New Roman" w:cs="Times New Roman"/>
          <w:sz w:val="28"/>
          <w:szCs w:val="28"/>
        </w:rPr>
        <w:t>менее 20 стр.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Требования по оформлению отчета по практике идентичны требованиям по подготовке выпускных квалификационных работ</w:t>
      </w:r>
      <w:r>
        <w:rPr>
          <w:rFonts w:ascii="Times New Roman" w:hAnsi="Times New Roman" w:cs="Times New Roman"/>
          <w:sz w:val="28"/>
          <w:szCs w:val="28"/>
        </w:rPr>
        <w:t xml:space="preserve"> (см. Методические указания по подготовке и защите ВКР - Программа ГИА). 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Текстовая часть отчета должна включать следующие разделы:  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Характеристика базы прохождения практики.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практики;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Перечень новых знаний, умений, практический (в том числе социальный) опыт, приобретенные обучающимся в процессе прохождения практики. 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приложений </w:t>
      </w:r>
      <w:r>
        <w:rPr>
          <w:rFonts w:ascii="Times New Roman" w:hAnsi="Times New Roman" w:cs="Times New Roman"/>
          <w:sz w:val="28"/>
          <w:szCs w:val="28"/>
        </w:rPr>
        <w:t>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:rsidR="002C34DB" w:rsidRDefault="000B16A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требования к структуре отчета. 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:rsidR="002C34DB" w:rsidRDefault="000B16A4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прохождения производственной практики оцениваются посредством проведения промежуточной аттестации. Промежуточная аттестация проводится в форме защиты отчета по практике. По результатам защиты отчета по производственной практике выставляется зачет с оценкой.</w:t>
      </w:r>
    </w:p>
    <w:p w:rsidR="002C34DB" w:rsidRDefault="000B16A4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Неудовлетворительные результаты промежуточной аттестации по практике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непрохождение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промежуточной аттестации по производственной практике при отсутствии уважительных причин признаются академической задолженностью.</w:t>
      </w:r>
    </w:p>
    <w:p w:rsidR="002C34DB" w:rsidRDefault="000B16A4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  </w:t>
      </w:r>
    </w:p>
    <w:p w:rsidR="002C34DB" w:rsidRDefault="000B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2C34DB" w:rsidRDefault="000B16A4">
      <w:pPr>
        <w:tabs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отчеты по практике принимаются в электронной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(включая сканы документов с подписями и печатями). Пакет документов по практике должен быть загружен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личный кабинет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1D4D" w:rsidRDefault="000B16A4" w:rsidP="00D51D4D">
      <w:pPr>
        <w:tabs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отчетов о прохождении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осуществляется в порядке и сроки, установленные Департаментом страхования и экономики социальной сферы с учетом календарного учебного графика обучающегося. </w:t>
      </w:r>
      <w:bookmarkStart w:id="15" w:name="_Toc495524727"/>
    </w:p>
    <w:p w:rsidR="002C34DB" w:rsidRPr="00D51D4D" w:rsidRDefault="000B16A4" w:rsidP="00D51D4D">
      <w:pPr>
        <w:tabs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51D4D">
        <w:rPr>
          <w:rFonts w:ascii="Times New Roman" w:hAnsi="Times New Roman" w:cs="Times New Roman"/>
          <w:b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  <w:bookmarkEnd w:id="15"/>
    </w:p>
    <w:p w:rsidR="002C34DB" w:rsidRDefault="002C34DB">
      <w:pPr>
        <w:rPr>
          <w:lang w:eastAsia="ru-RU"/>
        </w:rPr>
      </w:pPr>
    </w:p>
    <w:p w:rsidR="002C34DB" w:rsidRDefault="000B16A4">
      <w:pPr>
        <w:tabs>
          <w:tab w:val="left" w:pos="54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содержится в разделе 3 </w:t>
      </w:r>
      <w:r>
        <w:rPr>
          <w:rFonts w:ascii="Times New Roman" w:hAnsi="Times New Roman" w:cs="Times New Roman"/>
          <w:sz w:val="28"/>
          <w:szCs w:val="28"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 </w:t>
      </w:r>
    </w:p>
    <w:p w:rsidR="002C34DB" w:rsidRDefault="000B16A4">
      <w:pPr>
        <w:pStyle w:val="3"/>
        <w:spacing w:before="0" w:after="0" w:line="36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1"/>
        <w:gridCol w:w="1722"/>
        <w:gridCol w:w="6185"/>
      </w:tblGrid>
      <w:tr w:rsidR="000B16A4" w:rsidRPr="000B16A4" w:rsidTr="005E6007">
        <w:trPr>
          <w:trHeight w:val="1329"/>
        </w:trPr>
        <w:tc>
          <w:tcPr>
            <w:tcW w:w="1721" w:type="dxa"/>
            <w:shd w:val="clear" w:color="auto" w:fill="auto"/>
          </w:tcPr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B16A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1722" w:type="dxa"/>
          </w:tcPr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B16A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6185" w:type="dxa"/>
            <w:shd w:val="clear" w:color="auto" w:fill="auto"/>
          </w:tcPr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B16A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0B16A4" w:rsidRPr="000B16A4" w:rsidTr="005E6007">
        <w:trPr>
          <w:trHeight w:val="475"/>
        </w:trPr>
        <w:tc>
          <w:tcPr>
            <w:tcW w:w="1721" w:type="dxa"/>
            <w:shd w:val="clear" w:color="auto" w:fill="auto"/>
          </w:tcPr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B16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ПКН-1</w:t>
            </w:r>
            <w:r w:rsidRPr="000B16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B16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:rsidR="000B16A4" w:rsidRPr="000B16A4" w:rsidRDefault="000B16A4" w:rsidP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</w:t>
            </w:r>
            <w:r w:rsidRPr="000B1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0B16A4" w:rsidRPr="000B16A4" w:rsidRDefault="000B16A4" w:rsidP="000B16A4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B16A4" w:rsidRPr="000B16A4" w:rsidRDefault="000B16A4" w:rsidP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</w:t>
            </w:r>
            <w:r w:rsidRPr="000B1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0B16A4" w:rsidRPr="000B16A4" w:rsidRDefault="000B16A4" w:rsidP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3.</w:t>
            </w:r>
            <w:r w:rsidRPr="000B16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Грамотно и результативно пользуется российскими и зарубежными </w:t>
            </w: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6185" w:type="dxa"/>
            <w:shd w:val="clear" w:color="auto" w:fill="auto"/>
          </w:tcPr>
          <w:p w:rsidR="000B16A4" w:rsidRDefault="000B16A4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</w:t>
            </w:r>
          </w:p>
          <w:p w:rsidR="000B16A4" w:rsidRDefault="000B16A4" w:rsidP="000B16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особенности страхования как экономической категории.</w:t>
            </w:r>
          </w:p>
          <w:p w:rsidR="000B16A4" w:rsidRDefault="000B16A4" w:rsidP="000B16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Назовите подходы к определению риска. Перечислите классификации риска и дайте им характеристику. </w:t>
            </w:r>
          </w:p>
          <w:p w:rsidR="000B16A4" w:rsidRDefault="000B16A4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0B16A4" w:rsidRDefault="000B16A4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Охарактеризуйте современные тенденции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экономики и финансов. Дайте оценку, с точки зрения результативности, применения цифровых технологий на страховом рынке в целом и в отдельных видах страхования. </w:t>
            </w: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16A4" w:rsidRDefault="000B16A4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0B16A4" w:rsidRDefault="000B16A4" w:rsidP="000B16A4">
            <w:pPr>
              <w:widowControl w:val="0"/>
              <w:shd w:val="clear" w:color="auto" w:fill="FFFFFF" w:themeFill="background1"/>
              <w:tabs>
                <w:tab w:val="left" w:pos="5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современными тенденциями трансформации финансового рынка сформулируйте ключевые направления развития страхового рынка на 2023-2025 годы. </w:t>
            </w:r>
          </w:p>
          <w:p w:rsidR="000B16A4" w:rsidRDefault="000B16A4" w:rsidP="000B16A4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:rsidR="000B16A4" w:rsidRDefault="000B16A4" w:rsidP="000B16A4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основе официальных данных ЦБ и Росстата о деятельности страховых организаций рассчитайте показатели глубины рынка, плотности страхования, уровня выплат. Сравните результаты анализа с аналогичными показателями зарубежных стран, сделайте выводы.</w:t>
            </w: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90C" w:rsidRDefault="0029690C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16A4" w:rsidRDefault="000B16A4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официальные источники, проведите краткий анализ влияния пандемии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 на мировой страховой рынок и национальные страховые рынки.</w:t>
            </w:r>
          </w:p>
        </w:tc>
      </w:tr>
      <w:tr w:rsidR="000B16A4" w:rsidRPr="000B16A4" w:rsidTr="005E6007">
        <w:trPr>
          <w:trHeight w:val="475"/>
        </w:trPr>
        <w:tc>
          <w:tcPr>
            <w:tcW w:w="1721" w:type="dxa"/>
            <w:shd w:val="clear" w:color="auto" w:fill="auto"/>
          </w:tcPr>
          <w:p w:rsidR="000B16A4" w:rsidRDefault="000B16A4" w:rsidP="000B16A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ПКН-6</w:t>
            </w:r>
          </w:p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722" w:type="dxa"/>
          </w:tcPr>
          <w:p w:rsidR="000B16A4" w:rsidRPr="000B16A4" w:rsidRDefault="000B16A4" w:rsidP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</w:t>
            </w:r>
            <w:r w:rsidRPr="000B16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6185" w:type="dxa"/>
            <w:shd w:val="clear" w:color="auto" w:fill="auto"/>
          </w:tcPr>
          <w:p w:rsidR="000B16A4" w:rsidRDefault="000B16A4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0B16A4" w:rsidRDefault="000B16A4" w:rsidP="000B16A4">
            <w:pPr>
              <w:widowControl w:val="0"/>
              <w:shd w:val="clear" w:color="auto" w:fill="FFFFFF" w:themeFill="background1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Дайте оценку места и роли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мегарегулятора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(ЦБ РФ) на страховом рынке.</w:t>
            </w:r>
          </w:p>
          <w:p w:rsidR="000B16A4" w:rsidRDefault="000B16A4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0B16A4" w:rsidRDefault="000B16A4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Проведите анализ ключевых показателей деятельности организации, назовите проблемы, определите стратегические и тактические пути их решения.</w:t>
            </w:r>
          </w:p>
          <w:p w:rsid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6A4" w:rsidRDefault="000B16A4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0B16A4" w:rsidRDefault="000B16A4" w:rsidP="000B16A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 и обоснуйте перспективы страхования граждан, выезжающих за рубеж, в условиях возможной пандемии.</w:t>
            </w:r>
          </w:p>
          <w:p w:rsidR="000B16A4" w:rsidRDefault="000B16A4" w:rsidP="000B16A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стратегию развития страховой организации в условиях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санкционного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давления.</w:t>
            </w:r>
          </w:p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0B16A4" w:rsidRPr="000B16A4" w:rsidTr="005E6007">
        <w:trPr>
          <w:trHeight w:val="475"/>
        </w:trPr>
        <w:tc>
          <w:tcPr>
            <w:tcW w:w="1721" w:type="dxa"/>
          </w:tcPr>
          <w:p w:rsidR="000B16A4" w:rsidRPr="000B16A4" w:rsidRDefault="000B16A4" w:rsidP="000B16A4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CE1DC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ПКП</w:t>
            </w:r>
            <w:r w:rsidR="00614AC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-1</w:t>
            </w:r>
          </w:p>
          <w:p w:rsidR="000B16A4" w:rsidRDefault="000B16A4" w:rsidP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1722" w:type="dxa"/>
          </w:tcPr>
          <w:p w:rsidR="000B16A4" w:rsidRPr="000B16A4" w:rsidRDefault="000B16A4" w:rsidP="000B16A4">
            <w:pPr>
              <w:pStyle w:val="af7"/>
              <w:tabs>
                <w:tab w:val="left" w:pos="288"/>
                <w:tab w:val="left" w:pos="540"/>
              </w:tabs>
              <w:ind w:left="0"/>
              <w:contextualSpacing/>
            </w:pPr>
            <w:r w:rsidRPr="000B16A4">
              <w:t>1.Применяет теоретические знания для разработки, освоения и внедрения методов и моделей управления рисками.</w:t>
            </w:r>
          </w:p>
          <w:p w:rsidR="000B16A4" w:rsidRPr="000B16A4" w:rsidRDefault="000B16A4" w:rsidP="000B16A4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B16A4" w:rsidRPr="000B16A4" w:rsidRDefault="000B16A4" w:rsidP="000B16A4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14ACD" w:rsidRDefault="00614ACD" w:rsidP="000B16A4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14ACD" w:rsidRDefault="00614ACD" w:rsidP="000B16A4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14ACD" w:rsidRDefault="00614ACD" w:rsidP="000B16A4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14ACD" w:rsidRDefault="00614ACD" w:rsidP="000B16A4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B16A4" w:rsidRPr="000B16A4" w:rsidRDefault="000B16A4" w:rsidP="000B16A4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  <w:szCs w:val="24"/>
              </w:rPr>
            </w:pP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2. Применяет теоретические знания для разработки, освоения и внедрения страховых продуктов.</w:t>
            </w:r>
          </w:p>
        </w:tc>
        <w:tc>
          <w:tcPr>
            <w:tcW w:w="6185" w:type="dxa"/>
            <w:shd w:val="clear" w:color="auto" w:fill="auto"/>
          </w:tcPr>
          <w:p w:rsidR="00614ACD" w:rsidRDefault="00614ACD" w:rsidP="00614A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</w:t>
            </w:r>
          </w:p>
          <w:p w:rsidR="00614ACD" w:rsidRDefault="00614ACD" w:rsidP="00614A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 страховые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нестраховые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риски организации, методы риск-менеджмента, их преимуществ и недостатков на примере организации – базы производственной практики. Представьте результаты в наглядном виде (таблица)</w:t>
            </w:r>
          </w:p>
          <w:p w:rsidR="00614ACD" w:rsidRDefault="00614ACD" w:rsidP="00614A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ACD" w:rsidRDefault="00614ACD" w:rsidP="00614A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614ACD" w:rsidRDefault="00614ACD" w:rsidP="00614A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Разработайте сравнительную таблицу с характеристикой типовых требований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андеррайтинга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страхованию объектов, находящихся в личной собственности граждан (по выбору).   </w:t>
            </w:r>
          </w:p>
          <w:p w:rsidR="00614ACD" w:rsidRDefault="00614ACD" w:rsidP="00614A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614ACD" w:rsidRDefault="00614ACD" w:rsidP="00614AC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Предложите свой уникальный страховой продукт с учетом реалий настоящего времени и обоснуйте необходимость его внедрения. Какой канал продаж будет для него наиболее предпочтительным? Почему?</w:t>
            </w:r>
          </w:p>
          <w:p w:rsidR="000B16A4" w:rsidRP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0B16A4" w:rsidRPr="000B16A4" w:rsidTr="005E6007">
        <w:trPr>
          <w:trHeight w:val="475"/>
        </w:trPr>
        <w:tc>
          <w:tcPr>
            <w:tcW w:w="1721" w:type="dxa"/>
          </w:tcPr>
          <w:p w:rsidR="000B16A4" w:rsidRDefault="00614ACD" w:rsidP="000B16A4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ПКП-2</w:t>
            </w:r>
          </w:p>
          <w:p w:rsidR="000B16A4" w:rsidRDefault="000B16A4" w:rsidP="000B16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1722" w:type="dxa"/>
          </w:tcPr>
          <w:p w:rsidR="000B16A4" w:rsidRPr="000B16A4" w:rsidRDefault="000B16A4" w:rsidP="000B16A4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:rsidR="000B16A4" w:rsidRPr="000B16A4" w:rsidRDefault="000B16A4" w:rsidP="000B16A4">
            <w:pPr>
              <w:pStyle w:val="af7"/>
              <w:tabs>
                <w:tab w:val="left" w:pos="28"/>
                <w:tab w:val="left" w:pos="228"/>
              </w:tabs>
              <w:ind w:left="0"/>
              <w:contextualSpacing/>
            </w:pPr>
            <w:r w:rsidRPr="000B16A4">
              <w:t>2.Разрабатывает, осваивает и внедряет программы продаж и использования страховых продуктов.</w:t>
            </w:r>
          </w:p>
          <w:p w:rsidR="000B16A4" w:rsidRPr="000B16A4" w:rsidRDefault="000B16A4" w:rsidP="000B16A4">
            <w:pPr>
              <w:pStyle w:val="af7"/>
              <w:tabs>
                <w:tab w:val="left" w:pos="540"/>
              </w:tabs>
              <w:ind w:left="0"/>
              <w:contextualSpacing/>
            </w:pPr>
          </w:p>
          <w:p w:rsidR="000B16A4" w:rsidRPr="000B16A4" w:rsidRDefault="000B16A4" w:rsidP="000B16A4">
            <w:pPr>
              <w:pStyle w:val="af7"/>
              <w:tabs>
                <w:tab w:val="left" w:pos="540"/>
              </w:tabs>
              <w:ind w:left="0"/>
              <w:contextualSpacing/>
            </w:pPr>
          </w:p>
          <w:p w:rsidR="000B16A4" w:rsidRPr="000B16A4" w:rsidRDefault="000B16A4" w:rsidP="000B16A4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3. Определяет формы и методы контроля реализации программы страхования.</w:t>
            </w:r>
          </w:p>
        </w:tc>
        <w:tc>
          <w:tcPr>
            <w:tcW w:w="6185" w:type="dxa"/>
            <w:shd w:val="clear" w:color="auto" w:fill="auto"/>
          </w:tcPr>
          <w:p w:rsidR="00614ACD" w:rsidRDefault="00614ACD" w:rsidP="00614ACD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614ACD" w:rsidRDefault="00614ACD" w:rsidP="00614AC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официальные статистические данные о состоянии и развитии зарубежных страховых рынков, проведите сравнительный анализ значений его ключевых показателей (включая страны постсоветского пространства). Сделайте обоснованные выводы.</w:t>
            </w:r>
          </w:p>
          <w:p w:rsidR="000B16A4" w:rsidRDefault="000B16A4" w:rsidP="000B1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614ACD" w:rsidRDefault="00614ACD" w:rsidP="00614ACD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614ACD" w:rsidRDefault="00614ACD" w:rsidP="00614AC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программу продаж страхового продукта по страхованию граждан, выезжающих за рубеж, с учетом опыта пандемии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-19. Какие дополнительные риски необходимо учитывать?</w:t>
            </w:r>
          </w:p>
          <w:p w:rsidR="00614ACD" w:rsidRDefault="00614ACD" w:rsidP="00614ACD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614ACD" w:rsidRPr="000B16A4" w:rsidRDefault="00614ACD" w:rsidP="00614A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Разработать формы и методы осуществления контроля за реализацией программы негосударственного пенсионного страхования. В чем будет заключаться его специфика?</w:t>
            </w:r>
          </w:p>
        </w:tc>
      </w:tr>
      <w:tr w:rsidR="00614ACD" w:rsidRPr="000B16A4" w:rsidTr="005E6007">
        <w:trPr>
          <w:trHeight w:val="475"/>
        </w:trPr>
        <w:tc>
          <w:tcPr>
            <w:tcW w:w="1721" w:type="dxa"/>
          </w:tcPr>
          <w:p w:rsidR="00614ACD" w:rsidRDefault="00614ACD" w:rsidP="00614ACD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ПКП-3</w:t>
            </w:r>
          </w:p>
          <w:p w:rsidR="00614ACD" w:rsidRDefault="00614ACD" w:rsidP="00614AC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Способность эффективно взаимодействовать с экономическими субъектами, организациями инфраструктуры страхового рынка </w:t>
            </w:r>
          </w:p>
        </w:tc>
        <w:tc>
          <w:tcPr>
            <w:tcW w:w="1722" w:type="dxa"/>
          </w:tcPr>
          <w:p w:rsidR="00614ACD" w:rsidRPr="000B16A4" w:rsidRDefault="00614ACD" w:rsidP="00614ACD">
            <w:pPr>
              <w:pStyle w:val="af7"/>
              <w:tabs>
                <w:tab w:val="left" w:pos="28"/>
                <w:tab w:val="left" w:pos="216"/>
              </w:tabs>
              <w:ind w:left="28"/>
              <w:contextualSpacing/>
            </w:pPr>
            <w:r w:rsidRPr="000B16A4">
              <w:t>1.Вырабатывает управленческие решения по взаимодействию с экономическими субъектами, организациями инфраструктуры страхового рынка.</w:t>
            </w:r>
          </w:p>
          <w:p w:rsidR="00614ACD" w:rsidRPr="000B16A4" w:rsidRDefault="00614ACD" w:rsidP="00614ACD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614ACD" w:rsidRPr="000B16A4" w:rsidRDefault="00614ACD" w:rsidP="00614ACD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  <w:szCs w:val="24"/>
              </w:rPr>
            </w:pPr>
            <w:r w:rsidRPr="000B16A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Оценивает результаты работы с организациями инфраструктуры страхового рынка.</w:t>
            </w:r>
          </w:p>
        </w:tc>
        <w:tc>
          <w:tcPr>
            <w:tcW w:w="6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ACD" w:rsidRDefault="00614ACD" w:rsidP="00614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</w:t>
            </w:r>
          </w:p>
          <w:p w:rsidR="00614ACD" w:rsidRDefault="00614ACD" w:rsidP="00614ACD">
            <w:pPr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Дана информация о поступивших в Банк России жалоб от потребителей финансовых услуг в 2018-2021 гг.</w:t>
            </w:r>
          </w:p>
          <w:tbl>
            <w:tblPr>
              <w:tblW w:w="5877" w:type="dxa"/>
              <w:tblLayout w:type="fixed"/>
              <w:tblLook w:val="04A0" w:firstRow="1" w:lastRow="0" w:firstColumn="1" w:lastColumn="0" w:noHBand="0" w:noVBand="1"/>
            </w:tblPr>
            <w:tblGrid>
              <w:gridCol w:w="2396"/>
              <w:gridCol w:w="709"/>
              <w:gridCol w:w="992"/>
              <w:gridCol w:w="850"/>
              <w:gridCol w:w="930"/>
            </w:tblGrid>
            <w:tr w:rsidR="00614ACD" w:rsidTr="0029690C">
              <w:trPr>
                <w:trHeight w:val="272"/>
              </w:trPr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14ACD" w:rsidRDefault="00614ACD" w:rsidP="00614A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14ACD" w:rsidRDefault="00614ACD" w:rsidP="00614A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14ACD" w:rsidRDefault="00614ACD" w:rsidP="00614A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14ACD" w:rsidRDefault="00614ACD" w:rsidP="00614A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4ACD" w:rsidRDefault="00614ACD" w:rsidP="00614A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 г.</w:t>
                  </w:r>
                </w:p>
              </w:tc>
            </w:tr>
            <w:tr w:rsidR="00614ACD" w:rsidTr="0029690C">
              <w:trPr>
                <w:trHeight w:val="58"/>
              </w:trPr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Жалобы от потребителей финансовых услуг, тыс. ед., всего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253,7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246,6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278</w:t>
                  </w:r>
                </w:p>
              </w:tc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250,5</w:t>
                  </w:r>
                </w:p>
              </w:tc>
            </w:tr>
            <w:tr w:rsidR="00614ACD" w:rsidTr="0029690C">
              <w:trPr>
                <w:trHeight w:val="58"/>
              </w:trPr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том числе в отношении: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614ACD" w:rsidTr="0029690C">
              <w:trPr>
                <w:trHeight w:val="58"/>
              </w:trPr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ind w:firstLine="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кредитных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142,5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141,6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191,4</w:t>
                  </w:r>
                </w:p>
              </w:tc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55,8</w:t>
                  </w:r>
                </w:p>
              </w:tc>
            </w:tr>
            <w:tr w:rsidR="00614ACD" w:rsidTr="0029690C">
              <w:trPr>
                <w:trHeight w:val="393"/>
              </w:trPr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ind w:left="32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НФО и участников корпоративных отношений (включая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субъектов страхового рынка)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43,7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40,3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36,5</w:t>
                  </w:r>
                </w:p>
              </w:tc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6,4</w:t>
                  </w:r>
                </w:p>
              </w:tc>
            </w:tr>
            <w:tr w:rsidR="00614ACD" w:rsidTr="0029690C">
              <w:trPr>
                <w:trHeight w:val="58"/>
              </w:trPr>
              <w:tc>
                <w:tcPr>
                  <w:tcW w:w="2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ind w:firstLine="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жалобы от потребителей страховых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41,6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32,1</w:t>
                  </w:r>
                </w:p>
              </w:tc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614ACD" w:rsidRDefault="00614ACD" w:rsidP="00614AC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38,6</w:t>
                  </w:r>
                </w:p>
              </w:tc>
            </w:tr>
          </w:tbl>
          <w:p w:rsidR="00614ACD" w:rsidRDefault="00614ACD" w:rsidP="00614ACD">
            <w:pPr>
              <w:tabs>
                <w:tab w:val="left" w:pos="42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структуру и динамику поступивших жалоб от потребителей финансовых услуг.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Почему, на Ваш взгляд, наблюдается резкое снижение в сегменте субъектов страхового дела в 2020 г.? На какие виды страхования приходится наибольшее число претензий, почему? Какие управленческие решения необходимо принять для улучшения показателей?</w:t>
            </w:r>
          </w:p>
          <w:p w:rsidR="00614ACD" w:rsidRPr="0029690C" w:rsidRDefault="00614ACD" w:rsidP="00614AC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14ACD" w:rsidRDefault="00614ACD" w:rsidP="00614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614ACD" w:rsidRDefault="00614ACD" w:rsidP="00614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и охарактеризуйте формы сотрудничества страховых организаций с банками.</w:t>
            </w:r>
          </w:p>
          <w:p w:rsidR="00614ACD" w:rsidRPr="0029690C" w:rsidRDefault="00614ACD" w:rsidP="00614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ACD" w:rsidRDefault="00614ACD" w:rsidP="00614ACD">
            <w:pPr>
              <w:widowControl w:val="0"/>
              <w:spacing w:after="0" w:line="240" w:lineRule="auto"/>
              <w:ind w:hanging="4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:rsidR="00614ACD" w:rsidRDefault="00614ACD" w:rsidP="00614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Дана информация о страховых премиях в разрезе каналов продаж по страховому рынку Российской Федерации за 2019-2022 гг. (млн руб.):</w:t>
            </w:r>
          </w:p>
          <w:tbl>
            <w:tblPr>
              <w:tblW w:w="5914" w:type="dxa"/>
              <w:jc w:val="center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1937"/>
              <w:gridCol w:w="850"/>
              <w:gridCol w:w="991"/>
              <w:gridCol w:w="850"/>
              <w:gridCol w:w="1152"/>
              <w:gridCol w:w="134"/>
            </w:tblGrid>
            <w:tr w:rsidR="00614ACD" w:rsidTr="005E6007">
              <w:trPr>
                <w:jc w:val="center"/>
              </w:trPr>
              <w:tc>
                <w:tcPr>
                  <w:tcW w:w="193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Канал продаж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99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15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30" w:type="dxa"/>
                </w:tcPr>
                <w:p w:rsidR="00614ACD" w:rsidRPr="005E6007" w:rsidRDefault="00614ACD" w:rsidP="00614AC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14ACD" w:rsidTr="005E6007">
              <w:trPr>
                <w:gridAfter w:val="1"/>
                <w:wAfter w:w="130" w:type="dxa"/>
                <w:jc w:val="center"/>
              </w:trPr>
              <w:tc>
                <w:tcPr>
                  <w:tcW w:w="1937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5E6007">
                  <w:pPr>
                    <w:pStyle w:val="afe"/>
                    <w:widowControl w:val="0"/>
                    <w:ind w:left="799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Прямые продажи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294 950</w:t>
                  </w:r>
                </w:p>
              </w:tc>
              <w:tc>
                <w:tcPr>
                  <w:tcW w:w="992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317 035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363 261</w:t>
                  </w:r>
                </w:p>
              </w:tc>
              <w:tc>
                <w:tcPr>
                  <w:tcW w:w="1153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</w:tcPr>
                <w:p w:rsidR="00614ACD" w:rsidRPr="005E6007" w:rsidRDefault="00614ACD" w:rsidP="005E6007">
                  <w:pPr>
                    <w:pStyle w:val="afe"/>
                    <w:widowControl w:val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363 350</w:t>
                  </w:r>
                </w:p>
              </w:tc>
            </w:tr>
            <w:tr w:rsidR="00614ACD" w:rsidTr="005E6007">
              <w:trPr>
                <w:gridAfter w:val="1"/>
                <w:wAfter w:w="130" w:type="dxa"/>
                <w:jc w:val="center"/>
              </w:trPr>
              <w:tc>
                <w:tcPr>
                  <w:tcW w:w="1937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5E6007">
                  <w:pPr>
                    <w:pStyle w:val="afe"/>
                    <w:widowControl w:val="0"/>
                    <w:ind w:left="657" w:firstLine="142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Продажи через «Интернет»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68 070</w:t>
                  </w:r>
                </w:p>
              </w:tc>
              <w:tc>
                <w:tcPr>
                  <w:tcW w:w="992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72 110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141 224</w:t>
                  </w:r>
                </w:p>
              </w:tc>
              <w:tc>
                <w:tcPr>
                  <w:tcW w:w="1153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</w:tcPr>
                <w:p w:rsidR="00614ACD" w:rsidRPr="005E6007" w:rsidRDefault="00614ACD" w:rsidP="005E6007">
                  <w:pPr>
                    <w:pStyle w:val="afe"/>
                    <w:widowControl w:val="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254 345</w:t>
                  </w:r>
                </w:p>
              </w:tc>
            </w:tr>
            <w:tr w:rsidR="00614ACD" w:rsidTr="005E6007">
              <w:trPr>
                <w:gridAfter w:val="1"/>
                <w:wAfter w:w="130" w:type="dxa"/>
                <w:jc w:val="center"/>
              </w:trPr>
              <w:tc>
                <w:tcPr>
                  <w:tcW w:w="1937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5E6007">
                  <w:pPr>
                    <w:pStyle w:val="afe"/>
                    <w:widowControl w:val="0"/>
                    <w:ind w:left="657" w:firstLine="142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Страховые брокеры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44 146</w:t>
                  </w:r>
                </w:p>
              </w:tc>
              <w:tc>
                <w:tcPr>
                  <w:tcW w:w="992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50 203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75 778</w:t>
                  </w:r>
                </w:p>
              </w:tc>
              <w:tc>
                <w:tcPr>
                  <w:tcW w:w="1153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90 837</w:t>
                  </w:r>
                </w:p>
              </w:tc>
            </w:tr>
            <w:tr w:rsidR="00614ACD" w:rsidTr="005E6007">
              <w:trPr>
                <w:gridAfter w:val="1"/>
                <w:wAfter w:w="130" w:type="dxa"/>
                <w:jc w:val="center"/>
              </w:trPr>
              <w:tc>
                <w:tcPr>
                  <w:tcW w:w="1937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5E6007">
                  <w:pPr>
                    <w:pStyle w:val="afe"/>
                    <w:widowControl w:val="0"/>
                    <w:ind w:left="657" w:firstLine="142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Кредитные организации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549 692</w:t>
                  </w:r>
                </w:p>
              </w:tc>
              <w:tc>
                <w:tcPr>
                  <w:tcW w:w="992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584 404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667 799</w:t>
                  </w:r>
                </w:p>
              </w:tc>
              <w:tc>
                <w:tcPr>
                  <w:tcW w:w="1153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545 024 </w:t>
                  </w:r>
                </w:p>
              </w:tc>
            </w:tr>
            <w:tr w:rsidR="00614ACD" w:rsidTr="005E6007">
              <w:trPr>
                <w:gridAfter w:val="1"/>
                <w:wAfter w:w="130" w:type="dxa"/>
                <w:jc w:val="center"/>
              </w:trPr>
              <w:tc>
                <w:tcPr>
                  <w:tcW w:w="1937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5E6007">
                  <w:pPr>
                    <w:pStyle w:val="afe"/>
                    <w:widowControl w:val="0"/>
                    <w:ind w:left="657" w:firstLine="142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Страховые агенты – юридические лица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62 251</w:t>
                  </w:r>
                </w:p>
              </w:tc>
              <w:tc>
                <w:tcPr>
                  <w:tcW w:w="992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60 375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65 479</w:t>
                  </w:r>
                </w:p>
              </w:tc>
              <w:tc>
                <w:tcPr>
                  <w:tcW w:w="1153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90 837</w:t>
                  </w:r>
                </w:p>
              </w:tc>
            </w:tr>
            <w:tr w:rsidR="00614ACD" w:rsidTr="005E6007">
              <w:trPr>
                <w:gridAfter w:val="1"/>
                <w:wAfter w:w="134" w:type="dxa"/>
                <w:jc w:val="center"/>
              </w:trPr>
              <w:tc>
                <w:tcPr>
                  <w:tcW w:w="1937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5E6007">
                  <w:pPr>
                    <w:pStyle w:val="afe"/>
                    <w:widowControl w:val="0"/>
                    <w:ind w:left="657" w:firstLine="142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Страховые агенты- физические лица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266 532</w:t>
                  </w:r>
                </w:p>
              </w:tc>
              <w:tc>
                <w:tcPr>
                  <w:tcW w:w="992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294 463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303 350</w:t>
                  </w:r>
                </w:p>
              </w:tc>
              <w:tc>
                <w:tcPr>
                  <w:tcW w:w="1149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</w:tcPr>
                <w:p w:rsidR="00614ACD" w:rsidRPr="005E6007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E6007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327 015</w:t>
                  </w:r>
                </w:p>
              </w:tc>
            </w:tr>
            <w:tr w:rsidR="00614ACD" w:rsidTr="005E6007">
              <w:trPr>
                <w:gridAfter w:val="1"/>
                <w:wAfter w:w="134" w:type="dxa"/>
                <w:jc w:val="center"/>
              </w:trPr>
              <w:tc>
                <w:tcPr>
                  <w:tcW w:w="1937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Default="00614ACD" w:rsidP="00614ACD">
                  <w:pPr>
                    <w:pStyle w:val="afe"/>
                    <w:widowControl w:val="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Прочие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194 661</w:t>
                  </w:r>
                </w:p>
              </w:tc>
              <w:tc>
                <w:tcPr>
                  <w:tcW w:w="992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158 759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</w:tcPr>
                <w:p w:rsidR="00614ACD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191 399</w:t>
                  </w:r>
                </w:p>
              </w:tc>
              <w:tc>
                <w:tcPr>
                  <w:tcW w:w="1149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</w:tcPr>
                <w:p w:rsidR="00614ACD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145 340</w:t>
                  </w:r>
                </w:p>
              </w:tc>
            </w:tr>
            <w:tr w:rsidR="00614ACD" w:rsidTr="005E6007">
              <w:trPr>
                <w:gridAfter w:val="1"/>
                <w:wAfter w:w="134" w:type="dxa"/>
                <w:jc w:val="center"/>
              </w:trPr>
              <w:tc>
                <w:tcPr>
                  <w:tcW w:w="1937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Default="00614ACD" w:rsidP="00614ACD">
                  <w:pPr>
                    <w:pStyle w:val="afe"/>
                    <w:widowControl w:val="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1 480 302</w:t>
                  </w:r>
                </w:p>
              </w:tc>
              <w:tc>
                <w:tcPr>
                  <w:tcW w:w="992" w:type="dxa"/>
                  <w:tcBorders>
                    <w:left w:val="single" w:sz="2" w:space="0" w:color="000001"/>
                    <w:bottom w:val="single" w:sz="2" w:space="0" w:color="000001"/>
                  </w:tcBorders>
                  <w:shd w:val="clear" w:color="auto" w:fill="auto"/>
                </w:tcPr>
                <w:p w:rsidR="00614ACD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1 537 349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auto"/>
                </w:tcPr>
                <w:p w:rsidR="00614ACD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1 808 290</w:t>
                  </w:r>
                </w:p>
              </w:tc>
              <w:tc>
                <w:tcPr>
                  <w:tcW w:w="1149" w:type="dxa"/>
                  <w:tcBorders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</w:tcPr>
                <w:p w:rsidR="00614ACD" w:rsidRDefault="00614ACD" w:rsidP="00614ACD">
                  <w:pPr>
                    <w:pStyle w:val="afe"/>
                    <w:widowControl w:val="0"/>
                    <w:jc w:val="right"/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1816748</w:t>
                  </w:r>
                </w:p>
              </w:tc>
            </w:tr>
          </w:tbl>
          <w:p w:rsidR="00614ACD" w:rsidRDefault="00614ACD" w:rsidP="00614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 структуру и динамику страховых премий для каждого канала продаж.</w:t>
            </w:r>
          </w:p>
          <w:p w:rsidR="00614ACD" w:rsidRDefault="00614ACD" w:rsidP="00614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Сделайте обоснованные выводы о текущих тенденциях развития каналов продаж на страховом рынке России.</w:t>
            </w:r>
          </w:p>
          <w:p w:rsidR="00614ACD" w:rsidRDefault="00614ACD" w:rsidP="00614A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614ACD" w:rsidRDefault="00614ACD" w:rsidP="00614A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:rsidR="00614ACD" w:rsidRDefault="00614ACD" w:rsidP="00614AC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Охарактеризуйте деятельность страховых брокеров на страховом рынке. С кем они и на каких условиях взаимодействуют? Оцените результаты их деятельности за 3 года на основе данных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мегарегулятора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614ACD" w:rsidRPr="000B16A4" w:rsidTr="005E6007">
        <w:trPr>
          <w:trHeight w:val="475"/>
        </w:trPr>
        <w:tc>
          <w:tcPr>
            <w:tcW w:w="1721" w:type="dxa"/>
          </w:tcPr>
          <w:p w:rsidR="00614ACD" w:rsidRDefault="00614ACD" w:rsidP="00614ACD">
            <w:pPr>
              <w:tabs>
                <w:tab w:val="left" w:pos="540"/>
              </w:tabs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УК-9</w:t>
            </w:r>
          </w:p>
          <w:p w:rsidR="00614ACD" w:rsidRDefault="002C4FAE" w:rsidP="00614ACD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722" w:type="dxa"/>
          </w:tcPr>
          <w:p w:rsidR="002C4FAE" w:rsidRDefault="002C4FAE" w:rsidP="002C4F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1.Понимает эффективност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2C4FAE" w:rsidRDefault="002C4FAE" w:rsidP="002C4F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C4FAE" w:rsidRDefault="002C4FAE" w:rsidP="002C4F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2.Соблюдает этические нормы в межличностном профессиональном общении. </w:t>
            </w:r>
          </w:p>
          <w:p w:rsidR="002C4FAE" w:rsidRPr="005E6007" w:rsidRDefault="002C4FAE" w:rsidP="002C4FAE">
            <w:pPr>
              <w:tabs>
                <w:tab w:val="left" w:pos="540"/>
              </w:tabs>
              <w:contextualSpacing/>
              <w:rPr>
                <w:sz w:val="16"/>
                <w:szCs w:val="16"/>
              </w:rPr>
            </w:pPr>
          </w:p>
          <w:p w:rsidR="00614ACD" w:rsidRPr="000B16A4" w:rsidRDefault="002C4FAE" w:rsidP="00614ACD">
            <w:pPr>
              <w:pStyle w:val="Style2"/>
              <w:tabs>
                <w:tab w:val="left" w:pos="288"/>
              </w:tabs>
              <w:spacing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MS Mincho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:rsidR="00614ACD" w:rsidRPr="000B16A4" w:rsidRDefault="00614ACD" w:rsidP="00614ACD">
            <w:pPr>
              <w:tabs>
                <w:tab w:val="left" w:pos="28"/>
                <w:tab w:val="left" w:pos="216"/>
                <w:tab w:val="left" w:pos="288"/>
              </w:tabs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5" w:type="dxa"/>
            <w:shd w:val="clear" w:color="auto" w:fill="auto"/>
          </w:tcPr>
          <w:p w:rsidR="00614ACD" w:rsidRPr="000B16A4" w:rsidRDefault="00614ACD" w:rsidP="00614A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614ACD" w:rsidRPr="000B16A4" w:rsidTr="005E6007">
        <w:trPr>
          <w:trHeight w:val="475"/>
        </w:trPr>
        <w:tc>
          <w:tcPr>
            <w:tcW w:w="1721" w:type="dxa"/>
          </w:tcPr>
          <w:p w:rsidR="00614ACD" w:rsidRDefault="00614ACD" w:rsidP="002C4FAE">
            <w:pPr>
              <w:tabs>
                <w:tab w:val="left" w:pos="540"/>
              </w:tabs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ПКП-4</w:t>
            </w:r>
          </w:p>
          <w:p w:rsidR="00614ACD" w:rsidRDefault="00614ACD" w:rsidP="002C4FAE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Способность оценивать риски с использованием математических методов,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статистических баз данных, методов экспертных оценок и реализовывать политику управления рисками предприятий и организаций, политику </w:t>
            </w:r>
            <w:proofErr w:type="spellStart"/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андеррайтинга</w:t>
            </w:r>
            <w:proofErr w:type="spellEnd"/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страховой организации</w:t>
            </w:r>
          </w:p>
        </w:tc>
        <w:tc>
          <w:tcPr>
            <w:tcW w:w="1722" w:type="dxa"/>
          </w:tcPr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  <w:rPr>
                <w:rFonts w:eastAsia="MS Mincho"/>
              </w:rPr>
            </w:pPr>
            <w:r w:rsidRPr="00614ACD">
              <w:rPr>
                <w:rFonts w:eastAsia="MS Mincho"/>
              </w:rPr>
              <w:lastRenderedPageBreak/>
              <w:t xml:space="preserve">1.Формирует и внедряет системы оценки рисками, основанные на математических методах, </w:t>
            </w:r>
            <w:r w:rsidRPr="00614ACD">
              <w:rPr>
                <w:rFonts w:eastAsia="MS Mincho"/>
              </w:rPr>
              <w:lastRenderedPageBreak/>
              <w:t>сборе и анализе статистических баз данных.</w:t>
            </w:r>
          </w:p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</w:pPr>
          </w:p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</w:pPr>
          </w:p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</w:pPr>
          </w:p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  <w:rPr>
                <w:rFonts w:eastAsia="Calibri"/>
              </w:rPr>
            </w:pPr>
            <w:r w:rsidRPr="00614ACD">
              <w:rPr>
                <w:rFonts w:eastAsia="MS Mincho"/>
              </w:rPr>
              <w:t xml:space="preserve">2.Вырабатывает управленческие решения по эффективному формированию и использованию </w:t>
            </w:r>
            <w:r w:rsidRPr="00614ACD">
              <w:rPr>
                <w:rFonts w:eastAsia="Calibri"/>
              </w:rPr>
              <w:t>экспертных оценок рисков.</w:t>
            </w:r>
          </w:p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  <w:rPr>
                <w:rFonts w:eastAsia="Calibri"/>
              </w:rPr>
            </w:pPr>
            <w:r w:rsidRPr="00614ACD">
              <w:rPr>
                <w:rFonts w:eastAsia="Calibri"/>
              </w:rPr>
              <w:t>3.Разрабатывает, осваивает и внедряет программы управления рисками предприятий и организаций.</w:t>
            </w:r>
          </w:p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614ACD" w:rsidRPr="00614ACD" w:rsidRDefault="00614ACD" w:rsidP="002C4FAE">
            <w:pPr>
              <w:pStyle w:val="Style2"/>
              <w:tabs>
                <w:tab w:val="left" w:pos="288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614ACD" w:rsidRDefault="00614ACD" w:rsidP="002C4FAE">
            <w:pPr>
              <w:tabs>
                <w:tab w:val="left" w:pos="28"/>
                <w:tab w:val="left" w:pos="216"/>
                <w:tab w:val="left" w:pos="288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</w:pPr>
            <w:r w:rsidRPr="00614A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Формирует и реализует политику </w:t>
            </w:r>
            <w:proofErr w:type="spellStart"/>
            <w:r w:rsidRPr="00614A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андеррайтинга</w:t>
            </w:r>
            <w:proofErr w:type="spellEnd"/>
            <w:r w:rsidRPr="00614A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страховой организации.</w:t>
            </w:r>
          </w:p>
        </w:tc>
        <w:tc>
          <w:tcPr>
            <w:tcW w:w="6185" w:type="dxa"/>
            <w:shd w:val="clear" w:color="auto" w:fill="auto"/>
          </w:tcPr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Задание 1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Охарактеризуйте содержание принятой регулятором Концепции риск - ориентированного управления финансовой деятельностью в России. Какие задачи эта концепция ставит в сфере страхового дела? Поясните, какие этапы реализации концепции предусмотрены регулятором, и какой этап достигнут страховым бизнесом к настоящему времени.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Задание 2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Есть да варианта размещения 4 млн. руб. в проекты «А» и «Б». Проекты рассчитаны на 4 года. Ставка дисконтирования составляет 10%. Чистые денежные поступления проектов представлены в таблице.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Определите более доходный проект, на основе показателя NPV (чистой приведенной стоимости).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Годы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Инвестиции (млн. руб.)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Поступления («А»)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Поступления («Б»)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4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-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-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-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0,5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1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-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0,8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2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-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2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2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-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2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-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Задание 1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Поясните понятие «риск-аппетита». Раскройте его на примере банка и страховой организации. Какие методики применяются для контроля риск-аппетита?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Задание 1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 оценке </w:t>
            </w:r>
            <w:proofErr w:type="gramStart"/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регулятора</w:t>
            </w:r>
            <w:proofErr w:type="gramEnd"/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 ипотечных кредитов самый высокий уровень одобрения из всех видов кредитования физических лиц.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Идентифицируйте риски банка, св</w:t>
            </w:r>
            <w:r w:rsidR="002C4F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язанные с ипотечным кредитовани</w:t>
            </w: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ем, и риски заемщика ипотечного кредита.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Задание 1</w:t>
            </w:r>
          </w:p>
          <w:p w:rsidR="00614ACD" w:rsidRPr="00614ACD" w:rsidRDefault="00614ACD" w:rsidP="002C4FA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Разработайте и оформите в виде сравнительной таблицы типовые требования </w:t>
            </w:r>
            <w:proofErr w:type="spellStart"/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андеррайтинга</w:t>
            </w:r>
            <w:proofErr w:type="spellEnd"/>
            <w:r w:rsidRPr="00614A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страхованию объектов, находящихся в личной собственности физических лиц (по выбору).</w:t>
            </w:r>
          </w:p>
        </w:tc>
      </w:tr>
    </w:tbl>
    <w:p w:rsidR="000B16A4" w:rsidRPr="000B16A4" w:rsidRDefault="000B16A4" w:rsidP="000B16A4">
      <w:pPr>
        <w:rPr>
          <w:lang w:eastAsia="ru-RU"/>
        </w:rPr>
      </w:pPr>
    </w:p>
    <w:p w:rsidR="002C34DB" w:rsidRDefault="000B16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практики. </w:t>
      </w:r>
    </w:p>
    <w:p w:rsidR="002C34DB" w:rsidRDefault="002C34D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C34DB" w:rsidRDefault="000B16A4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495524732"/>
      <w:r>
        <w:rPr>
          <w:rFonts w:ascii="Times New Roman" w:hAnsi="Times New Roman" w:cs="Times New Roman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16"/>
    </w:p>
    <w:p w:rsidR="002C34DB" w:rsidRDefault="000B16A4">
      <w:pPr>
        <w:pStyle w:val="Default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А) Нормативно-правовые акты: </w:t>
      </w:r>
    </w:p>
    <w:p w:rsidR="002C34DB" w:rsidRDefault="000B16A4">
      <w:pPr>
        <w:pStyle w:val="af7"/>
        <w:numPr>
          <w:ilvl w:val="0"/>
          <w:numId w:val="11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Федерации: часть вторая от 26.01.1996 № 14-ФЗ (с изменениями и дополнениями).</w:t>
      </w:r>
    </w:p>
    <w:p w:rsidR="002C34DB" w:rsidRDefault="000B16A4">
      <w:pPr>
        <w:pStyle w:val="af7"/>
        <w:numPr>
          <w:ilvl w:val="0"/>
          <w:numId w:val="11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Налоговый кодекс Российской Федерации. Часть II от 05.08.2000 № 117-ФЗ (с изменениями и дополнениями).</w:t>
      </w:r>
    </w:p>
    <w:p w:rsidR="002C34DB" w:rsidRDefault="000B16A4">
      <w:pPr>
        <w:pStyle w:val="af9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РФ «Об организации страхового дела в Российской Федерации» от 27.11.1992. № 4015-1 (с изменениями и дополнениями).</w:t>
      </w:r>
    </w:p>
    <w:p w:rsidR="002C34DB" w:rsidRDefault="000B16A4">
      <w:pPr>
        <w:pStyle w:val="af9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 РФ «О взаимном страховании» от 29.11.2007 № 286-ФЗ (с изменениями и дополнениями).</w:t>
      </w:r>
    </w:p>
    <w:p w:rsidR="002C34DB" w:rsidRDefault="000B16A4">
      <w:pPr>
        <w:pStyle w:val="af7"/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02.12.1990 №395-1 «О банках и банковской деятельности» (с изменениями и дополнениями).</w:t>
      </w:r>
    </w:p>
    <w:p w:rsidR="002C34DB" w:rsidRDefault="000B16A4">
      <w:pPr>
        <w:pStyle w:val="Default"/>
        <w:numPr>
          <w:ilvl w:val="0"/>
          <w:numId w:val="11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Федеральный закон Российской Федерации «Об акционерных обществах» № 208-ФЗ от 26.12.95 г. (с изменениями и дополнениями).</w:t>
      </w:r>
    </w:p>
    <w:p w:rsidR="002C34DB" w:rsidRPr="00355F77" w:rsidRDefault="000B16A4">
      <w:pPr>
        <w:pStyle w:val="af9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Федеральный закон от 25.04.2002 № 40-ФЗ «Об обязательном страховании гражданской ответственности владельцев транспортных средств» </w:t>
      </w:r>
      <w:r>
        <w:rPr>
          <w:sz w:val="28"/>
          <w:szCs w:val="28"/>
        </w:rPr>
        <w:t>(с изменениями и дополнениями).</w:t>
      </w:r>
      <w:r>
        <w:rPr>
          <w:rFonts w:eastAsia="Times New Roman"/>
          <w:sz w:val="28"/>
          <w:szCs w:val="28"/>
          <w:shd w:val="clear" w:color="auto" w:fill="FFFFFF"/>
        </w:rPr>
        <w:t xml:space="preserve"> </w:t>
      </w:r>
    </w:p>
    <w:p w:rsidR="002C34DB" w:rsidRDefault="000B16A4">
      <w:pPr>
        <w:pStyle w:val="af9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Базовый стандарт защиты прав и интересов физических и юридических лиц – получателей финансовых услуг, оказываемых членами саморегулируемых организаций, объединяющих страховые организации. ЦБ, протокол № КФНП-24 от 9 августа 2018 г.</w:t>
      </w:r>
    </w:p>
    <w:p w:rsidR="002C34DB" w:rsidRPr="00D51D4D" w:rsidRDefault="000B16A4">
      <w:pPr>
        <w:pStyle w:val="aff"/>
        <w:numPr>
          <w:ilvl w:val="0"/>
          <w:numId w:val="11"/>
        </w:numPr>
        <w:tabs>
          <w:tab w:val="left" w:pos="993"/>
          <w:tab w:val="left" w:pos="1134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Приказ № 2423/о от 20.10.2022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Федерации»;</w:t>
      </w:r>
    </w:p>
    <w:p w:rsidR="002C34DB" w:rsidRDefault="000B16A4">
      <w:pPr>
        <w:pStyle w:val="aff"/>
        <w:numPr>
          <w:ilvl w:val="0"/>
          <w:numId w:val="11"/>
        </w:numPr>
        <w:tabs>
          <w:tab w:val="left" w:pos="993"/>
          <w:tab w:val="left" w:pos="1134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 №2270/о от 29.11.2018 Об утверждении Положения о практике обучающихся, осваивающих образовательные программы высшего образования – программы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магистратуры в Финансовом университете.</w:t>
      </w:r>
    </w:p>
    <w:p w:rsidR="002C34DB" w:rsidRDefault="000B16A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b/>
          <w:sz w:val="28"/>
          <w:szCs w:val="28"/>
        </w:rPr>
        <w:t xml:space="preserve">Основная литература: </w:t>
      </w:r>
    </w:p>
    <w:p w:rsidR="002C34DB" w:rsidRDefault="000B16A4">
      <w:pPr>
        <w:pStyle w:val="Default"/>
        <w:numPr>
          <w:ilvl w:val="0"/>
          <w:numId w:val="16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Касьяненко, Т. Г. Анализ и оценка рисков в </w:t>
      </w:r>
      <w:proofErr w:type="gramStart"/>
      <w:r>
        <w:rPr>
          <w:sz w:val="28"/>
          <w:szCs w:val="28"/>
        </w:rPr>
        <w:t>бизнесе :</w:t>
      </w:r>
      <w:proofErr w:type="gramEnd"/>
      <w:r>
        <w:rPr>
          <w:sz w:val="28"/>
          <w:szCs w:val="28"/>
        </w:rPr>
        <w:t xml:space="preserve"> учеб. и практикум для вузов / Т. Г. Касьяненко, Г. А. </w:t>
      </w:r>
      <w:proofErr w:type="spellStart"/>
      <w:r>
        <w:rPr>
          <w:sz w:val="28"/>
          <w:szCs w:val="28"/>
        </w:rPr>
        <w:t>Маховикова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381 с. — (Высшее образование). — ISBN 978-5-534-00375-8.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4" w:tgtFrame="_blank">
        <w:r>
          <w:rPr>
            <w:sz w:val="28"/>
            <w:szCs w:val="28"/>
          </w:rPr>
          <w:t>https://urait.ru/bcode/510969</w:t>
        </w:r>
      </w:hyperlink>
      <w:r>
        <w:rPr>
          <w:sz w:val="28"/>
          <w:szCs w:val="28"/>
        </w:rPr>
        <w:t xml:space="preserve"> (дата обращения: 08.06.2023).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 xml:space="preserve">Корпоративные </w:t>
      </w:r>
      <w:proofErr w:type="gramStart"/>
      <w:r>
        <w:rPr>
          <w:sz w:val="28"/>
          <w:szCs w:val="28"/>
          <w:shd w:val="clear" w:color="auto" w:fill="FFFFFF"/>
        </w:rPr>
        <w:t>финансы :</w:t>
      </w:r>
      <w:proofErr w:type="gramEnd"/>
      <w:r>
        <w:rPr>
          <w:sz w:val="28"/>
          <w:szCs w:val="28"/>
          <w:shd w:val="clear" w:color="auto" w:fill="FFFFFF"/>
        </w:rPr>
        <w:t xml:space="preserve"> учебник / Е. И. Шохин, Г. И. </w:t>
      </w:r>
      <w:proofErr w:type="spellStart"/>
      <w:r>
        <w:rPr>
          <w:sz w:val="28"/>
          <w:szCs w:val="28"/>
          <w:shd w:val="clear" w:color="auto" w:fill="FFFFFF"/>
        </w:rPr>
        <w:t>Хотинская</w:t>
      </w:r>
      <w:proofErr w:type="spellEnd"/>
      <w:r>
        <w:rPr>
          <w:sz w:val="28"/>
          <w:szCs w:val="28"/>
          <w:shd w:val="clear" w:color="auto" w:fill="FFFFFF"/>
        </w:rPr>
        <w:t xml:space="preserve">, Т. В. </w:t>
      </w:r>
      <w:proofErr w:type="spellStart"/>
      <w:r>
        <w:rPr>
          <w:sz w:val="28"/>
          <w:szCs w:val="28"/>
          <w:shd w:val="clear" w:color="auto" w:fill="FFFFFF"/>
        </w:rPr>
        <w:t>Тазихина</w:t>
      </w:r>
      <w:proofErr w:type="spellEnd"/>
      <w:r>
        <w:rPr>
          <w:sz w:val="28"/>
          <w:szCs w:val="28"/>
          <w:shd w:val="clear" w:color="auto" w:fill="FFFFFF"/>
        </w:rPr>
        <w:t xml:space="preserve"> [и др.] ; под ред. М. А. </w:t>
      </w:r>
      <w:proofErr w:type="spellStart"/>
      <w:r>
        <w:rPr>
          <w:sz w:val="28"/>
          <w:szCs w:val="28"/>
          <w:shd w:val="clear" w:color="auto" w:fill="FFFFFF"/>
        </w:rPr>
        <w:t>Эскиндарова</w:t>
      </w:r>
      <w:proofErr w:type="spellEnd"/>
      <w:r>
        <w:rPr>
          <w:sz w:val="28"/>
          <w:szCs w:val="28"/>
          <w:shd w:val="clear" w:color="auto" w:fill="FFFFFF"/>
        </w:rPr>
        <w:t xml:space="preserve">, М. А. Федотовой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КноРус</w:t>
      </w:r>
      <w:proofErr w:type="spellEnd"/>
      <w:r>
        <w:rPr>
          <w:sz w:val="28"/>
          <w:szCs w:val="28"/>
          <w:shd w:val="clear" w:color="auto" w:fill="FFFFFF"/>
        </w:rPr>
        <w:t>, 2022. — 480 с. — (</w:t>
      </w:r>
      <w:proofErr w:type="spellStart"/>
      <w:r>
        <w:rPr>
          <w:sz w:val="28"/>
          <w:szCs w:val="28"/>
          <w:shd w:val="clear" w:color="auto" w:fill="FFFFFF"/>
        </w:rPr>
        <w:t>Бакалавриат</w:t>
      </w:r>
      <w:proofErr w:type="spellEnd"/>
      <w:r>
        <w:rPr>
          <w:sz w:val="28"/>
          <w:szCs w:val="28"/>
          <w:shd w:val="clear" w:color="auto" w:fill="FFFFFF"/>
        </w:rPr>
        <w:t xml:space="preserve"> и магистратура).  — ISBN 978-5-406-09425-9. — ЭБС Book.ru. — URL: https://book.ru/book/943100 (дата обращения: 08.06.2023).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 </w:t>
      </w:r>
    </w:p>
    <w:p w:rsidR="002C34DB" w:rsidRDefault="000B16A4">
      <w:pPr>
        <w:pStyle w:val="af7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Кричевский, М. Л. Финансовые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учеб. пособие / М. Л. Кричевский.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— 269 с. — ISBN 978-5-406-07443-5. — </w:t>
      </w:r>
      <w:r>
        <w:rPr>
          <w:sz w:val="28"/>
          <w:szCs w:val="28"/>
          <w:shd w:val="clear" w:color="auto" w:fill="FFFFFF"/>
        </w:rPr>
        <w:t xml:space="preserve">ЭБС Book.ru. — </w:t>
      </w:r>
      <w:r>
        <w:rPr>
          <w:sz w:val="28"/>
          <w:szCs w:val="28"/>
        </w:rPr>
        <w:t xml:space="preserve">URL: https://book.ru/book/932724 (дата обращения: 08.06.2023).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Страхование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</w:t>
      </w:r>
      <w:proofErr w:type="spellStart"/>
      <w:r>
        <w:rPr>
          <w:bCs/>
          <w:sz w:val="28"/>
          <w:szCs w:val="28"/>
        </w:rPr>
        <w:t>экон</w:t>
      </w:r>
      <w:proofErr w:type="spellEnd"/>
      <w:r>
        <w:rPr>
          <w:bCs/>
          <w:sz w:val="28"/>
          <w:szCs w:val="28"/>
        </w:rPr>
        <w:t xml:space="preserve">. напр. и спец. / Л. А. Орланюк-Малицкая, С. Б. Богоявленский, Д. А. </w:t>
      </w:r>
      <w:proofErr w:type="spellStart"/>
      <w:r>
        <w:rPr>
          <w:bCs/>
          <w:sz w:val="28"/>
          <w:szCs w:val="28"/>
        </w:rPr>
        <w:t>Горулев</w:t>
      </w:r>
      <w:proofErr w:type="spellEnd"/>
      <w:r>
        <w:rPr>
          <w:bCs/>
          <w:sz w:val="28"/>
          <w:szCs w:val="28"/>
        </w:rPr>
        <w:t xml:space="preserve"> [и др.] ; под ред. Л. А. </w:t>
      </w:r>
      <w:proofErr w:type="spellStart"/>
      <w:r>
        <w:rPr>
          <w:bCs/>
          <w:sz w:val="28"/>
          <w:szCs w:val="28"/>
        </w:rPr>
        <w:t>Орланюк</w:t>
      </w:r>
      <w:proofErr w:type="spellEnd"/>
      <w:r>
        <w:rPr>
          <w:bCs/>
          <w:sz w:val="28"/>
          <w:szCs w:val="28"/>
        </w:rPr>
        <w:t xml:space="preserve">-Малицкой, С. Ю. Яновой ; Санкт-Петербургский гос. </w:t>
      </w:r>
      <w:proofErr w:type="spellStart"/>
      <w:r>
        <w:rPr>
          <w:bCs/>
          <w:sz w:val="28"/>
          <w:szCs w:val="28"/>
        </w:rPr>
        <w:t>экон</w:t>
      </w:r>
      <w:proofErr w:type="spellEnd"/>
      <w:r>
        <w:rPr>
          <w:bCs/>
          <w:sz w:val="28"/>
          <w:szCs w:val="28"/>
        </w:rPr>
        <w:t xml:space="preserve">. ун-т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4-е изд.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2023. — 481 с. — (Высшее образование). — ISBN 978-5-534-12272-5. — 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— URL: </w:t>
      </w:r>
      <w:hyperlink r:id="rId15" w:tgtFrame="_blank">
        <w:r>
          <w:rPr>
            <w:bCs/>
            <w:sz w:val="28"/>
            <w:szCs w:val="28"/>
          </w:rPr>
          <w:t>https://urait.ru/bcode/518615</w:t>
        </w:r>
      </w:hyperlink>
      <w:r>
        <w:rPr>
          <w:bCs/>
          <w:sz w:val="28"/>
          <w:szCs w:val="28"/>
        </w:rPr>
        <w:t xml:space="preserve"> (дата обращения: 08.06.2023).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финансовыми </w:t>
      </w:r>
      <w:proofErr w:type="gramStart"/>
      <w:r>
        <w:rPr>
          <w:sz w:val="28"/>
          <w:szCs w:val="28"/>
        </w:rPr>
        <w:t>рисками :</w:t>
      </w:r>
      <w:proofErr w:type="gramEnd"/>
      <w:r>
        <w:rPr>
          <w:sz w:val="28"/>
          <w:szCs w:val="28"/>
        </w:rPr>
        <w:t xml:space="preserve"> учеб. и практикум для вузов / И. П. </w:t>
      </w:r>
      <w:proofErr w:type="spellStart"/>
      <w:r>
        <w:rPr>
          <w:sz w:val="28"/>
          <w:szCs w:val="28"/>
        </w:rPr>
        <w:t>Хоминич</w:t>
      </w:r>
      <w:proofErr w:type="spellEnd"/>
      <w:r>
        <w:rPr>
          <w:sz w:val="28"/>
          <w:szCs w:val="28"/>
        </w:rPr>
        <w:t xml:space="preserve">, И. В. </w:t>
      </w:r>
      <w:proofErr w:type="spellStart"/>
      <w:r>
        <w:rPr>
          <w:sz w:val="28"/>
          <w:szCs w:val="28"/>
        </w:rPr>
        <w:t>Пещанская</w:t>
      </w:r>
      <w:proofErr w:type="spellEnd"/>
      <w:r>
        <w:rPr>
          <w:sz w:val="28"/>
          <w:szCs w:val="28"/>
        </w:rPr>
        <w:t xml:space="preserve">, Н. Ф. </w:t>
      </w:r>
      <w:proofErr w:type="spellStart"/>
      <w:r>
        <w:rPr>
          <w:sz w:val="28"/>
          <w:szCs w:val="28"/>
        </w:rPr>
        <w:t>Челухина</w:t>
      </w:r>
      <w:proofErr w:type="spellEnd"/>
      <w:r>
        <w:rPr>
          <w:sz w:val="28"/>
          <w:szCs w:val="28"/>
        </w:rPr>
        <w:t xml:space="preserve"> [и др.] ; под ред. И. П. </w:t>
      </w:r>
      <w:proofErr w:type="spellStart"/>
      <w:r>
        <w:rPr>
          <w:sz w:val="28"/>
          <w:szCs w:val="28"/>
        </w:rPr>
        <w:t>Хоминич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569 с. — (Высшее образование). — ISBN 978-5-534-13380-6.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6" w:tgtFrame="_blank">
        <w:r>
          <w:rPr>
            <w:sz w:val="28"/>
            <w:szCs w:val="28"/>
          </w:rPr>
          <w:t>https://urait.ru/bcode/511958</w:t>
        </w:r>
      </w:hyperlink>
      <w:r>
        <w:rPr>
          <w:sz w:val="28"/>
          <w:szCs w:val="28"/>
        </w:rPr>
        <w:t xml:space="preserve"> (дата обращения: 08.06.2023).  </w:t>
      </w:r>
      <w:r>
        <w:rPr>
          <w:bCs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В) </w:t>
      </w: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2C34DB" w:rsidRDefault="000B16A4">
      <w:pPr>
        <w:pStyle w:val="af7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Инвестиционный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учебник / С. Н. </w:t>
      </w:r>
      <w:proofErr w:type="spellStart"/>
      <w:r>
        <w:rPr>
          <w:sz w:val="28"/>
          <w:szCs w:val="28"/>
        </w:rPr>
        <w:t>Малофеев</w:t>
      </w:r>
      <w:proofErr w:type="spellEnd"/>
      <w:r>
        <w:rPr>
          <w:sz w:val="28"/>
          <w:szCs w:val="28"/>
        </w:rPr>
        <w:t xml:space="preserve">, Т. Н. </w:t>
      </w:r>
      <w:proofErr w:type="spellStart"/>
      <w:r>
        <w:rPr>
          <w:sz w:val="28"/>
          <w:szCs w:val="28"/>
        </w:rPr>
        <w:t>Седаш</w:t>
      </w:r>
      <w:proofErr w:type="spellEnd"/>
      <w:r>
        <w:rPr>
          <w:sz w:val="28"/>
          <w:szCs w:val="28"/>
        </w:rPr>
        <w:t xml:space="preserve">, Л. Д. </w:t>
      </w:r>
      <w:proofErr w:type="spellStart"/>
      <w:r>
        <w:rPr>
          <w:sz w:val="28"/>
          <w:szCs w:val="28"/>
        </w:rPr>
        <w:t>Капранова</w:t>
      </w:r>
      <w:proofErr w:type="spellEnd"/>
      <w:r>
        <w:rPr>
          <w:sz w:val="28"/>
          <w:szCs w:val="28"/>
        </w:rPr>
        <w:t xml:space="preserve">, ; под ред. Н. И. Лахметкиной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262 с. — ISBN 978-5-406-10615-0. — </w:t>
      </w:r>
      <w:r>
        <w:rPr>
          <w:sz w:val="28"/>
          <w:szCs w:val="28"/>
          <w:shd w:val="clear" w:color="auto" w:fill="FFFFFF"/>
        </w:rPr>
        <w:t xml:space="preserve">ЭБС Book.ru. — </w:t>
      </w:r>
      <w:r>
        <w:rPr>
          <w:sz w:val="28"/>
          <w:szCs w:val="28"/>
        </w:rPr>
        <w:t xml:space="preserve">URL: https://book.ru/book/945958 (дата обращения: 08.06.2023).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Кириллова, Н. В. Эффективность обязательного страхования: монография / Н. В. Кириллова, А. А. </w:t>
      </w:r>
      <w:proofErr w:type="gramStart"/>
      <w:r>
        <w:rPr>
          <w:sz w:val="28"/>
          <w:szCs w:val="28"/>
        </w:rPr>
        <w:t>Цыганов ;</w:t>
      </w:r>
      <w:proofErr w:type="gramEnd"/>
      <w:r>
        <w:rPr>
          <w:sz w:val="28"/>
          <w:szCs w:val="28"/>
        </w:rPr>
        <w:t xml:space="preserve"> под ред. Н. В. Кирилловой, А. А. Цыганова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2022. — 452 с. — ISBN 978-</w:t>
      </w:r>
      <w:r>
        <w:rPr>
          <w:sz w:val="28"/>
          <w:szCs w:val="28"/>
        </w:rPr>
        <w:lastRenderedPageBreak/>
        <w:t xml:space="preserve">5-00172-303-5. — ЭБС Лань. — URL: https://e.lanbook.com/book/264974 (дата обращения: 08.06.2023).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iCs/>
          <w:sz w:val="28"/>
          <w:szCs w:val="28"/>
        </w:rPr>
        <w:t>Лукасевич</w:t>
      </w:r>
      <w:proofErr w:type="spellEnd"/>
      <w:r>
        <w:rPr>
          <w:iCs/>
          <w:sz w:val="28"/>
          <w:szCs w:val="28"/>
        </w:rPr>
        <w:t xml:space="preserve">, И. Я. Финансовый </w:t>
      </w:r>
      <w:proofErr w:type="gramStart"/>
      <w:r>
        <w:rPr>
          <w:iCs/>
          <w:sz w:val="28"/>
          <w:szCs w:val="28"/>
        </w:rPr>
        <w:t>менеджмент :</w:t>
      </w:r>
      <w:proofErr w:type="gramEnd"/>
      <w:r>
        <w:rPr>
          <w:iCs/>
          <w:sz w:val="28"/>
          <w:szCs w:val="28"/>
        </w:rPr>
        <w:t xml:space="preserve"> учеб. и практикум для вузов / И. Я. </w:t>
      </w:r>
      <w:proofErr w:type="spellStart"/>
      <w:r>
        <w:rPr>
          <w:iCs/>
          <w:sz w:val="28"/>
          <w:szCs w:val="28"/>
        </w:rPr>
        <w:t>Лукасевич</w:t>
      </w:r>
      <w:proofErr w:type="spellEnd"/>
      <w:r>
        <w:rPr>
          <w:iCs/>
          <w:sz w:val="28"/>
          <w:szCs w:val="28"/>
        </w:rPr>
        <w:t xml:space="preserve">. — 4-е изд., </w:t>
      </w:r>
      <w:proofErr w:type="spellStart"/>
      <w:r>
        <w:rPr>
          <w:iCs/>
          <w:sz w:val="28"/>
          <w:szCs w:val="28"/>
        </w:rPr>
        <w:t>перераб</w:t>
      </w:r>
      <w:proofErr w:type="spellEnd"/>
      <w:r>
        <w:rPr>
          <w:iCs/>
          <w:sz w:val="28"/>
          <w:szCs w:val="28"/>
        </w:rPr>
        <w:t xml:space="preserve">. и доп. — </w:t>
      </w:r>
      <w:proofErr w:type="gramStart"/>
      <w:r>
        <w:rPr>
          <w:iCs/>
          <w:sz w:val="28"/>
          <w:szCs w:val="28"/>
        </w:rPr>
        <w:t>Москва :</w:t>
      </w:r>
      <w:proofErr w:type="gram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, 2023. — 680 с.  — (Высшее образование). — ISBN 978-5-534-16271-4. — Образовательная платформа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. — URL: </w:t>
      </w:r>
      <w:hyperlink r:id="rId17" w:tgtFrame="_blank">
        <w:r>
          <w:rPr>
            <w:iCs/>
            <w:sz w:val="28"/>
            <w:szCs w:val="28"/>
          </w:rPr>
          <w:t>https://urait.ru/bcode/530723</w:t>
        </w:r>
      </w:hyperlink>
      <w:r>
        <w:rPr>
          <w:iCs/>
          <w:sz w:val="28"/>
          <w:szCs w:val="28"/>
        </w:rPr>
        <w:t xml:space="preserve"> (дата обращения: 08.06.2023). 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Международный финансовый </w:t>
      </w:r>
      <w:proofErr w:type="gramStart"/>
      <w:r>
        <w:rPr>
          <w:sz w:val="28"/>
          <w:szCs w:val="28"/>
        </w:rPr>
        <w:t>рынок :</w:t>
      </w:r>
      <w:proofErr w:type="gramEnd"/>
      <w:r>
        <w:rPr>
          <w:sz w:val="28"/>
          <w:szCs w:val="28"/>
        </w:rPr>
        <w:t xml:space="preserve"> учеб. и практикум для вузов / М. А. </w:t>
      </w: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В. В. Антропов, И. А. </w:t>
      </w:r>
      <w:proofErr w:type="spellStart"/>
      <w:r>
        <w:rPr>
          <w:sz w:val="28"/>
          <w:szCs w:val="28"/>
        </w:rPr>
        <w:t>Балюк</w:t>
      </w:r>
      <w:proofErr w:type="spellEnd"/>
      <w:r>
        <w:rPr>
          <w:sz w:val="28"/>
          <w:szCs w:val="28"/>
        </w:rPr>
        <w:t xml:space="preserve"> [и др.] ; под общ.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Е. А. </w:t>
      </w:r>
      <w:proofErr w:type="spellStart"/>
      <w:r>
        <w:rPr>
          <w:sz w:val="28"/>
          <w:szCs w:val="28"/>
        </w:rPr>
        <w:t>Звоновой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453 с. — (Высшее образование). — ISBN 978-5-9916-8904-5.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8" w:tgtFrame="_blank">
        <w:r>
          <w:rPr>
            <w:sz w:val="28"/>
            <w:szCs w:val="28"/>
          </w:rPr>
          <w:t>https://urait.ru/bcode/512093</w:t>
        </w:r>
      </w:hyperlink>
      <w:r>
        <w:rPr>
          <w:sz w:val="28"/>
          <w:szCs w:val="28"/>
        </w:rPr>
        <w:t xml:space="preserve"> (дата обращения: 08.06.2023).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Проектирование систем управления рисками хозяйствующих </w:t>
      </w:r>
      <w:proofErr w:type="gramStart"/>
      <w:r>
        <w:rPr>
          <w:sz w:val="28"/>
          <w:szCs w:val="28"/>
        </w:rPr>
        <w:t>субъектов :</w:t>
      </w:r>
      <w:proofErr w:type="gramEnd"/>
      <w:r>
        <w:rPr>
          <w:sz w:val="28"/>
          <w:szCs w:val="28"/>
        </w:rPr>
        <w:t xml:space="preserve"> учеб. пособие / В. И. </w:t>
      </w:r>
      <w:proofErr w:type="spellStart"/>
      <w:r>
        <w:rPr>
          <w:sz w:val="28"/>
          <w:szCs w:val="28"/>
        </w:rPr>
        <w:t>Авдийский</w:t>
      </w:r>
      <w:proofErr w:type="spellEnd"/>
      <w:r>
        <w:rPr>
          <w:sz w:val="28"/>
          <w:szCs w:val="28"/>
        </w:rPr>
        <w:t xml:space="preserve">, В. М. Безденежных, А. В. </w:t>
      </w:r>
      <w:proofErr w:type="spellStart"/>
      <w:r>
        <w:rPr>
          <w:sz w:val="28"/>
          <w:szCs w:val="28"/>
        </w:rPr>
        <w:t>Дадалко</w:t>
      </w:r>
      <w:proofErr w:type="spellEnd"/>
      <w:r>
        <w:rPr>
          <w:sz w:val="28"/>
          <w:szCs w:val="28"/>
        </w:rPr>
        <w:t xml:space="preserve"> [и др.] ; под общ. ред. А. В. </w:t>
      </w:r>
      <w:proofErr w:type="spellStart"/>
      <w:r>
        <w:rPr>
          <w:sz w:val="28"/>
          <w:szCs w:val="28"/>
        </w:rPr>
        <w:t>Дадалко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2022. — 203 с. — (Высшее образование: Магистратура). — ISBN 978-5-16-012236-6. — ЭБС Znaniun.com. — URL: https://znanium.com/catalog/product/1863267 (дата обращения: 08.06.2023).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проблемы регулирования страховой </w:t>
      </w:r>
      <w:proofErr w:type="gramStart"/>
      <w:r>
        <w:rPr>
          <w:sz w:val="28"/>
          <w:szCs w:val="28"/>
        </w:rPr>
        <w:t>деятельности :</w:t>
      </w:r>
      <w:proofErr w:type="gramEnd"/>
      <w:r>
        <w:rPr>
          <w:sz w:val="28"/>
          <w:szCs w:val="28"/>
        </w:rPr>
        <w:t xml:space="preserve"> монография / Т. А. Белоусова, В. С. Гудкова, Е. Ф. Дюжиков [и др.] ; под ред. Л. А. </w:t>
      </w:r>
      <w:proofErr w:type="spellStart"/>
      <w:r>
        <w:rPr>
          <w:sz w:val="28"/>
          <w:szCs w:val="28"/>
        </w:rPr>
        <w:t>Орланюк</w:t>
      </w:r>
      <w:proofErr w:type="spellEnd"/>
      <w:r>
        <w:rPr>
          <w:sz w:val="28"/>
          <w:szCs w:val="28"/>
        </w:rPr>
        <w:t xml:space="preserve">-Малицкой, А. А. Цыганова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232 с. — ISBN 978-5-406-02706-6. — </w:t>
      </w:r>
      <w:r>
        <w:rPr>
          <w:sz w:val="28"/>
          <w:szCs w:val="28"/>
          <w:shd w:val="clear" w:color="auto" w:fill="FFFFFF"/>
        </w:rPr>
        <w:t xml:space="preserve">ЭБС Book.ru. — </w:t>
      </w:r>
      <w:r>
        <w:rPr>
          <w:sz w:val="28"/>
          <w:szCs w:val="28"/>
        </w:rPr>
        <w:t xml:space="preserve">URL: https://book.ru/book/936561 (дата обращения: 08.06.2023).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Страхование в условиях цифровой экономики: наука, практика, </w:t>
      </w:r>
      <w:proofErr w:type="gramStart"/>
      <w:r>
        <w:rPr>
          <w:sz w:val="28"/>
          <w:szCs w:val="28"/>
        </w:rPr>
        <w:t>образование :</w:t>
      </w:r>
      <w:proofErr w:type="gramEnd"/>
      <w:r>
        <w:rPr>
          <w:sz w:val="28"/>
          <w:szCs w:val="28"/>
        </w:rPr>
        <w:t xml:space="preserve"> монография / Н. Г. </w:t>
      </w:r>
      <w:proofErr w:type="spellStart"/>
      <w:r>
        <w:rPr>
          <w:sz w:val="28"/>
          <w:szCs w:val="28"/>
        </w:rPr>
        <w:t>Адамчук</w:t>
      </w:r>
      <w:proofErr w:type="spellEnd"/>
      <w:r>
        <w:rPr>
          <w:sz w:val="28"/>
          <w:szCs w:val="28"/>
        </w:rPr>
        <w:t xml:space="preserve">, Р. С. Азимов, Т. А. Белоусова [и др.] ; под ред. Л. А. </w:t>
      </w:r>
      <w:proofErr w:type="spellStart"/>
      <w:r>
        <w:rPr>
          <w:sz w:val="28"/>
          <w:szCs w:val="28"/>
        </w:rPr>
        <w:t>Орланюк</w:t>
      </w:r>
      <w:proofErr w:type="spellEnd"/>
      <w:r>
        <w:rPr>
          <w:sz w:val="28"/>
          <w:szCs w:val="28"/>
        </w:rPr>
        <w:t xml:space="preserve">-Малицкой, А. А. Цыганова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258 с. — (Научная мысль). — ISBN 978-5-16-016847-0. — ЭБС Znaniun.com. — URL: https://znanium.com/catalog/product/1976119 (дата обращения: 08.06.2023).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Страховой бизнес. В 3 т. Т. 1. Рынок и </w:t>
      </w:r>
      <w:proofErr w:type="gramStart"/>
      <w:r>
        <w:rPr>
          <w:sz w:val="28"/>
          <w:szCs w:val="28"/>
        </w:rPr>
        <w:t>регулирование :</w:t>
      </w:r>
      <w:proofErr w:type="gramEnd"/>
      <w:r>
        <w:rPr>
          <w:sz w:val="28"/>
          <w:szCs w:val="28"/>
        </w:rPr>
        <w:t xml:space="preserve"> учебник / Н. В. Кириллова, Т. А. Белоусова, Н. В. Зозуля [и др.] ; под ред. Н. В. Кирилловой, А. А. Цыганова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 Центр оценки квалификации </w:t>
      </w:r>
      <w:proofErr w:type="spellStart"/>
      <w:r>
        <w:rPr>
          <w:sz w:val="28"/>
          <w:szCs w:val="28"/>
        </w:rPr>
        <w:t>Всерос</w:t>
      </w:r>
      <w:proofErr w:type="spellEnd"/>
      <w:r>
        <w:rPr>
          <w:sz w:val="28"/>
          <w:szCs w:val="28"/>
        </w:rPr>
        <w:t xml:space="preserve">. союза страховщиков.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  2023. – 454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Страховой бизнес. В 3 т. Т. 2. Технологии и </w:t>
      </w:r>
      <w:proofErr w:type="gramStart"/>
      <w:r>
        <w:rPr>
          <w:sz w:val="28"/>
          <w:szCs w:val="28"/>
        </w:rPr>
        <w:t>продукты :</w:t>
      </w:r>
      <w:proofErr w:type="gramEnd"/>
      <w:r>
        <w:rPr>
          <w:sz w:val="28"/>
          <w:szCs w:val="28"/>
        </w:rPr>
        <w:t xml:space="preserve"> учебник / Н. В. Кириллова, С. В. Бровчак, А. В. Дорожкин [и др.] ; под ред. Н. В. Кирилловой, А. А. Цыганова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 Центр оценки квалификации </w:t>
      </w:r>
      <w:proofErr w:type="spellStart"/>
      <w:r>
        <w:rPr>
          <w:sz w:val="28"/>
          <w:szCs w:val="28"/>
        </w:rPr>
        <w:t>Всерос</w:t>
      </w:r>
      <w:proofErr w:type="spellEnd"/>
      <w:r>
        <w:rPr>
          <w:sz w:val="28"/>
          <w:szCs w:val="28"/>
        </w:rPr>
        <w:t xml:space="preserve">. союза страховщиков.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  2023. – 452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Страховой бизнес. В 3 т. Т. 3. </w:t>
      </w:r>
      <w:r>
        <w:rPr>
          <w:bCs/>
          <w:sz w:val="28"/>
          <w:szCs w:val="28"/>
        </w:rPr>
        <w:t xml:space="preserve">Оценочные средства и </w:t>
      </w:r>
      <w:proofErr w:type="gramStart"/>
      <w:r>
        <w:rPr>
          <w:bCs/>
          <w:sz w:val="28"/>
          <w:szCs w:val="28"/>
        </w:rPr>
        <w:t xml:space="preserve">тесты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учебник / А. Ю. Быков, Н. В. Кириллова, Н. И. Малышев [и др.] ; под ред. Н. В. Кирилловой, А. А. Цыганова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 Центр оценки квалификации </w:t>
      </w:r>
      <w:proofErr w:type="spellStart"/>
      <w:r>
        <w:rPr>
          <w:sz w:val="28"/>
          <w:szCs w:val="28"/>
        </w:rPr>
        <w:t>Всерос</w:t>
      </w:r>
      <w:proofErr w:type="spellEnd"/>
      <w:r>
        <w:rPr>
          <w:sz w:val="28"/>
          <w:szCs w:val="28"/>
        </w:rPr>
        <w:t xml:space="preserve">. союза страховщиков.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2023. – 352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2C34DB" w:rsidRDefault="000B16A4">
      <w:pPr>
        <w:pStyle w:val="af7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Шапкин, А. С. Экономические и финансовые риски. Оценка, управление, портфель </w:t>
      </w:r>
      <w:proofErr w:type="gramStart"/>
      <w:r>
        <w:rPr>
          <w:sz w:val="28"/>
          <w:szCs w:val="28"/>
        </w:rPr>
        <w:t>инвестиций :</w:t>
      </w:r>
      <w:proofErr w:type="gramEnd"/>
      <w:r>
        <w:rPr>
          <w:sz w:val="28"/>
          <w:szCs w:val="28"/>
        </w:rPr>
        <w:t xml:space="preserve"> учеб. пособие / А. С. Шапкин, В. А. Шапкин. — 12-е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К°, 2023. — 538 с. — ISBN 978-5-394-05412-9. — ЭБС Znanium.com. — URL: https://znanium.com/catalog/product/2041758 (дата обращения: 08.06.2023). — Текст: электронный.</w:t>
      </w:r>
    </w:p>
    <w:p w:rsidR="002C34DB" w:rsidRDefault="00D51D4D" w:rsidP="00D51D4D">
      <w:pPr>
        <w:tabs>
          <w:tab w:val="left" w:pos="993"/>
        </w:tabs>
        <w:spacing w:line="360" w:lineRule="auto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9.</w:t>
      </w:r>
      <w:r w:rsidR="000B16A4" w:rsidRPr="00D51D4D">
        <w:rPr>
          <w:rFonts w:ascii="Times New Roman" w:hAnsi="Times New Roman" w:cs="Times New Roman"/>
          <w:b/>
          <w:iCs/>
          <w:sz w:val="28"/>
          <w:szCs w:val="28"/>
        </w:rPr>
        <w:t>Перечень ресурсов информационно-телекоммуникационной сети «Интернет»</w:t>
      </w:r>
    </w:p>
    <w:p w:rsidR="005E6007" w:rsidRPr="005E6007" w:rsidRDefault="005E6007" w:rsidP="00D51D4D">
      <w:pPr>
        <w:tabs>
          <w:tab w:val="left" w:pos="993"/>
        </w:tabs>
        <w:spacing w:line="360" w:lineRule="auto"/>
        <w:contextualSpacing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C34DB" w:rsidRPr="00D51D4D" w:rsidRDefault="000B16A4" w:rsidP="005E6007">
      <w:pPr>
        <w:tabs>
          <w:tab w:val="left" w:pos="993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1. www.cbr.ru – Банк России</w:t>
      </w:r>
    </w:p>
    <w:p w:rsidR="002C34DB" w:rsidRPr="00D51D4D" w:rsidRDefault="000B16A4" w:rsidP="005E6007">
      <w:pPr>
        <w:tabs>
          <w:tab w:val="left" w:pos="993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2. </w:t>
      </w:r>
      <w:hyperlink r:id="rId19">
        <w:r w:rsidRPr="00D51D4D">
          <w:rPr>
            <w:rStyle w:val="30"/>
            <w:rFonts w:ascii="Times New Roman" w:hAnsi="Times New Roman" w:cs="Times New Roman"/>
            <w:b w:val="0"/>
            <w:sz w:val="28"/>
            <w:szCs w:val="28"/>
          </w:rPr>
          <w:t>www.asn-news.ru</w:t>
        </w:r>
      </w:hyperlink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  -  Агентство страховых новостей   </w:t>
      </w:r>
    </w:p>
    <w:p w:rsidR="002C34DB" w:rsidRPr="00D51D4D" w:rsidRDefault="000B16A4" w:rsidP="005E6007">
      <w:pPr>
        <w:tabs>
          <w:tab w:val="left" w:pos="993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3. </w:t>
      </w:r>
      <w:hyperlink r:id="rId20">
        <w:r w:rsidRPr="00D51D4D">
          <w:rPr>
            <w:rStyle w:val="30"/>
            <w:rFonts w:ascii="Times New Roman" w:hAnsi="Times New Roman" w:cs="Times New Roman"/>
            <w:b w:val="0"/>
            <w:sz w:val="28"/>
            <w:szCs w:val="28"/>
          </w:rPr>
          <w:t>www.ankil.ru</w:t>
        </w:r>
      </w:hyperlink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 - Консалтинговая группа «</w:t>
      </w:r>
      <w:proofErr w:type="spellStart"/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Анкил</w:t>
      </w:r>
      <w:proofErr w:type="spellEnd"/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2C34DB" w:rsidRPr="00CB4C8B" w:rsidRDefault="000B16A4" w:rsidP="005E6007">
      <w:pPr>
        <w:tabs>
          <w:tab w:val="left" w:pos="993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  <w:lang w:val="en-US"/>
        </w:rPr>
      </w:pPr>
      <w:proofErr w:type="gramStart"/>
      <w:r w:rsidRPr="00CB4C8B">
        <w:rPr>
          <w:rStyle w:val="30"/>
          <w:rFonts w:ascii="Times New Roman" w:hAnsi="Times New Roman" w:cs="Times New Roman"/>
          <w:b w:val="0"/>
          <w:sz w:val="28"/>
          <w:szCs w:val="28"/>
          <w:lang w:val="en-US"/>
        </w:rPr>
        <w:t>4.</w:t>
      </w:r>
      <w:proofErr w:type="gramEnd"/>
      <w:r w:rsidR="00CB4C8B">
        <w:fldChar w:fldCharType="begin"/>
      </w:r>
      <w:r w:rsidR="00CB4C8B" w:rsidRPr="00CB4C8B">
        <w:rPr>
          <w:lang w:val="en-US"/>
        </w:rPr>
        <w:instrText xml:space="preserve"> HYPERLINK "http://www.iaisweb.org/home" \h </w:instrText>
      </w:r>
      <w:r w:rsidR="00CB4C8B">
        <w:fldChar w:fldCharType="separate"/>
      </w:r>
      <w:r w:rsidRPr="00CB4C8B">
        <w:rPr>
          <w:rStyle w:val="30"/>
          <w:rFonts w:ascii="Times New Roman" w:hAnsi="Times New Roman" w:cs="Times New Roman"/>
          <w:b w:val="0"/>
          <w:sz w:val="28"/>
          <w:szCs w:val="28"/>
          <w:lang w:val="en-US"/>
        </w:rPr>
        <w:t>http://www.iaisweb.org/home</w:t>
      </w:r>
      <w:r w:rsidR="00CB4C8B">
        <w:rPr>
          <w:rStyle w:val="30"/>
          <w:rFonts w:ascii="Times New Roman" w:hAnsi="Times New Roman" w:cs="Times New Roman"/>
          <w:b w:val="0"/>
          <w:sz w:val="28"/>
          <w:szCs w:val="28"/>
        </w:rPr>
        <w:fldChar w:fldCharType="end"/>
      </w:r>
      <w:r w:rsidRPr="00CB4C8B">
        <w:rPr>
          <w:rStyle w:val="30"/>
          <w:rFonts w:ascii="Times New Roman" w:hAnsi="Times New Roman" w:cs="Times New Roman"/>
          <w:b w:val="0"/>
          <w:sz w:val="28"/>
          <w:szCs w:val="28"/>
          <w:lang w:val="en-US"/>
        </w:rPr>
        <w:t xml:space="preserve"> – </w:t>
      </w: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Международная</w:t>
      </w:r>
      <w:r w:rsidRPr="00CB4C8B">
        <w:rPr>
          <w:rStyle w:val="30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ассоциация</w:t>
      </w:r>
      <w:r w:rsidRPr="00CB4C8B">
        <w:rPr>
          <w:rStyle w:val="30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страховых</w:t>
      </w:r>
      <w:r w:rsidRPr="00CB4C8B">
        <w:rPr>
          <w:rStyle w:val="30"/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надзоров</w:t>
      </w:r>
      <w:r w:rsidRPr="00CB4C8B">
        <w:rPr>
          <w:rStyle w:val="30"/>
          <w:rFonts w:ascii="Times New Roman" w:hAnsi="Times New Roman" w:cs="Times New Roman"/>
          <w:b w:val="0"/>
          <w:sz w:val="28"/>
          <w:szCs w:val="28"/>
          <w:lang w:val="en-US"/>
        </w:rPr>
        <w:t xml:space="preserve"> (International Association of Insurance Supervisors – IAIS)</w:t>
      </w:r>
    </w:p>
    <w:p w:rsidR="002C34DB" w:rsidRPr="00D51D4D" w:rsidRDefault="000B16A4" w:rsidP="005E6007">
      <w:pPr>
        <w:tabs>
          <w:tab w:val="left" w:pos="993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5. </w:t>
      </w:r>
      <w:hyperlink r:id="rId21">
        <w:r w:rsidRPr="00D51D4D">
          <w:rPr>
            <w:rStyle w:val="30"/>
            <w:rFonts w:ascii="Times New Roman" w:hAnsi="Times New Roman" w:cs="Times New Roman"/>
            <w:b w:val="0"/>
            <w:sz w:val="28"/>
            <w:szCs w:val="28"/>
          </w:rPr>
          <w:t>www.ins-union.ru</w:t>
        </w:r>
      </w:hyperlink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 - Всероссийский Союз страховщиков</w:t>
      </w:r>
    </w:p>
    <w:p w:rsidR="002C34DB" w:rsidRPr="00D51D4D" w:rsidRDefault="000B16A4" w:rsidP="005E6007">
      <w:pPr>
        <w:tabs>
          <w:tab w:val="left" w:pos="993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6. </w:t>
      </w:r>
      <w:hyperlink r:id="rId22">
        <w:r w:rsidRPr="00D51D4D">
          <w:rPr>
            <w:rStyle w:val="30"/>
            <w:rFonts w:ascii="Times New Roman" w:hAnsi="Times New Roman" w:cs="Times New Roman"/>
            <w:b w:val="0"/>
            <w:sz w:val="28"/>
            <w:szCs w:val="28"/>
          </w:rPr>
          <w:t>www.insur-info.ru</w:t>
        </w:r>
      </w:hyperlink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 - Страхование сегодня (страховой портал)</w:t>
      </w:r>
    </w:p>
    <w:p w:rsidR="002C34DB" w:rsidRPr="00D51D4D" w:rsidRDefault="000B16A4" w:rsidP="005E6007">
      <w:pPr>
        <w:tabs>
          <w:tab w:val="left" w:pos="993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7. </w:t>
      </w:r>
      <w:hyperlink r:id="rId23">
        <w:r w:rsidRPr="00D51D4D">
          <w:rPr>
            <w:rStyle w:val="30"/>
            <w:rFonts w:ascii="Times New Roman" w:hAnsi="Times New Roman" w:cs="Times New Roman"/>
            <w:b w:val="0"/>
            <w:sz w:val="28"/>
            <w:szCs w:val="28"/>
          </w:rPr>
          <w:t>www.raexpert.ru</w:t>
        </w:r>
      </w:hyperlink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 - Экспертное агентство «</w:t>
      </w:r>
      <w:proofErr w:type="spellStart"/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ЭкспертРА</w:t>
      </w:r>
      <w:proofErr w:type="spellEnd"/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»</w:t>
      </w:r>
    </w:p>
    <w:p w:rsidR="002C34DB" w:rsidRPr="00D51D4D" w:rsidRDefault="000B16A4" w:rsidP="005E6007">
      <w:pPr>
        <w:tabs>
          <w:tab w:val="left" w:pos="993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8. Электронная библиотека Финансового университета (ЭБ) http://elib.fa.ru/ (http://library.fa.ru/files/elibfa.pdf)</w:t>
      </w:r>
    </w:p>
    <w:p w:rsidR="002C34DB" w:rsidRPr="00D51D4D" w:rsidRDefault="000B16A4" w:rsidP="005E6007">
      <w:pPr>
        <w:tabs>
          <w:tab w:val="left" w:pos="1134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lastRenderedPageBreak/>
        <w:t xml:space="preserve">9. Электронно-библиотечная система BOOK.RU http://www.book.ru  </w:t>
      </w:r>
    </w:p>
    <w:p w:rsidR="002C34DB" w:rsidRPr="00D51D4D" w:rsidRDefault="000B16A4" w:rsidP="005E6007">
      <w:pPr>
        <w:tabs>
          <w:tab w:val="left" w:pos="1134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10. Электронно-библиотечная система </w:t>
      </w:r>
      <w:proofErr w:type="spellStart"/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Znanium</w:t>
      </w:r>
      <w:proofErr w:type="spellEnd"/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 http://www.znanium.com </w:t>
      </w:r>
    </w:p>
    <w:p w:rsidR="002C34DB" w:rsidRPr="00D51D4D" w:rsidRDefault="000B16A4" w:rsidP="005E6007">
      <w:pPr>
        <w:tabs>
          <w:tab w:val="left" w:pos="1134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11 Электронно-библиотечная система издательства «ЮРАЙТ» https://www.biblio-online.ru/  </w:t>
      </w:r>
    </w:p>
    <w:p w:rsidR="002C34DB" w:rsidRPr="00D51D4D" w:rsidRDefault="005E6007" w:rsidP="005E6007">
      <w:pPr>
        <w:tabs>
          <w:tab w:val="left" w:pos="1134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12. </w:t>
      </w:r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Научная электронная библиотека eLibrary.ru http://elibrary.ru  </w:t>
      </w:r>
    </w:p>
    <w:p w:rsidR="002C34DB" w:rsidRPr="00D51D4D" w:rsidRDefault="000B16A4" w:rsidP="005E6007">
      <w:pPr>
        <w:pStyle w:val="3"/>
        <w:numPr>
          <w:ilvl w:val="0"/>
          <w:numId w:val="1"/>
        </w:numPr>
        <w:spacing w:before="0" w:after="0" w:line="360" w:lineRule="auto"/>
        <w:ind w:left="0" w:right="624" w:firstLine="0"/>
        <w:jc w:val="both"/>
        <w:rPr>
          <w:rStyle w:val="30"/>
          <w:rFonts w:ascii="Times New Roman" w:hAnsi="Times New Roman" w:cs="Times New Roman"/>
          <w:sz w:val="28"/>
          <w:szCs w:val="28"/>
        </w:rPr>
      </w:pPr>
      <w:bookmarkStart w:id="17" w:name="_Toc4955247331"/>
      <w:bookmarkStart w:id="18" w:name="_Toc495524733"/>
      <w:bookmarkEnd w:id="17"/>
      <w:r w:rsidRPr="00D51D4D">
        <w:rPr>
          <w:rStyle w:val="30"/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проведении производственной практики, включая перечень необходимого программного обеспечения и информационных справочных систем</w:t>
      </w:r>
      <w:bookmarkEnd w:id="18"/>
    </w:p>
    <w:p w:rsidR="002C34DB" w:rsidRPr="005E6007" w:rsidRDefault="000B16A4" w:rsidP="005E6007">
      <w:pPr>
        <w:spacing w:after="0" w:line="360" w:lineRule="auto"/>
        <w:ind w:right="624"/>
        <w:contextualSpacing/>
        <w:jc w:val="both"/>
        <w:rPr>
          <w:rStyle w:val="30"/>
          <w:rFonts w:ascii="Times New Roman" w:hAnsi="Times New Roman" w:cs="Times New Roman"/>
          <w:sz w:val="28"/>
          <w:szCs w:val="28"/>
        </w:rPr>
      </w:pPr>
      <w:r w:rsidRPr="005E6007">
        <w:rPr>
          <w:rStyle w:val="30"/>
          <w:rFonts w:ascii="Times New Roman" w:hAnsi="Times New Roman" w:cs="Times New Roman"/>
          <w:sz w:val="28"/>
          <w:szCs w:val="28"/>
        </w:rPr>
        <w:t>10.1. Комплект лицензионного программного обеспечения:</w:t>
      </w:r>
    </w:p>
    <w:p w:rsidR="002C34DB" w:rsidRPr="00D51D4D" w:rsidRDefault="005E6007" w:rsidP="005E6007">
      <w:pPr>
        <w:keepNext/>
        <w:widowControl w:val="0"/>
        <w:tabs>
          <w:tab w:val="left" w:pos="1134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bookmarkStart w:id="19" w:name="_Toc531686468"/>
      <w:bookmarkStart w:id="20" w:name="_Toc531614951"/>
      <w:r>
        <w:rPr>
          <w:rStyle w:val="30"/>
          <w:rFonts w:ascii="Times New Roman" w:hAnsi="Times New Roman" w:cs="Times New Roman"/>
          <w:b w:val="0"/>
          <w:sz w:val="28"/>
          <w:szCs w:val="28"/>
        </w:rPr>
        <w:t>1.</w:t>
      </w:r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Astra </w:t>
      </w:r>
      <w:proofErr w:type="spellStart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Linux</w:t>
      </w:r>
      <w:proofErr w:type="spellEnd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LibreOffice</w:t>
      </w:r>
      <w:proofErr w:type="spellEnd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Windows</w:t>
      </w:r>
      <w:proofErr w:type="spellEnd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Microsoft</w:t>
      </w:r>
      <w:proofErr w:type="spellEnd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Office</w:t>
      </w:r>
      <w:proofErr w:type="spellEnd"/>
      <w:r w:rsidR="000B16A4"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.</w:t>
      </w:r>
      <w:bookmarkStart w:id="21" w:name="_Toc531686469"/>
      <w:bookmarkStart w:id="22" w:name="_Toc531614952"/>
      <w:bookmarkEnd w:id="19"/>
      <w:bookmarkEnd w:id="20"/>
      <w:bookmarkEnd w:id="21"/>
      <w:bookmarkEnd w:id="22"/>
    </w:p>
    <w:p w:rsidR="002C34DB" w:rsidRPr="00D51D4D" w:rsidRDefault="000B16A4" w:rsidP="005E6007">
      <w:pPr>
        <w:keepNext/>
        <w:widowControl w:val="0"/>
        <w:tabs>
          <w:tab w:val="left" w:pos="1134"/>
        </w:tabs>
        <w:spacing w:after="0" w:line="360" w:lineRule="auto"/>
        <w:ind w:right="624"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2. Антивирус </w:t>
      </w:r>
      <w:proofErr w:type="spellStart"/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Kaspersky</w:t>
      </w:r>
      <w:proofErr w:type="spellEnd"/>
    </w:p>
    <w:p w:rsidR="002C34DB" w:rsidRPr="005E6007" w:rsidRDefault="000B16A4" w:rsidP="005E6007">
      <w:pPr>
        <w:tabs>
          <w:tab w:val="left" w:pos="1560"/>
        </w:tabs>
        <w:spacing w:after="0" w:line="360" w:lineRule="auto"/>
        <w:ind w:right="624"/>
        <w:contextualSpacing/>
        <w:jc w:val="both"/>
        <w:rPr>
          <w:rStyle w:val="30"/>
          <w:rFonts w:ascii="Times New Roman" w:hAnsi="Times New Roman" w:cs="Times New Roman"/>
          <w:sz w:val="28"/>
          <w:szCs w:val="28"/>
        </w:rPr>
      </w:pPr>
      <w:r w:rsidRPr="005E6007">
        <w:rPr>
          <w:rStyle w:val="30"/>
          <w:rFonts w:ascii="Times New Roman" w:hAnsi="Times New Roman" w:cs="Times New Roman"/>
          <w:sz w:val="28"/>
          <w:szCs w:val="28"/>
        </w:rPr>
        <w:t>10.2 Современные профессиональные базы данных и информационные справочные системы:</w:t>
      </w:r>
    </w:p>
    <w:p w:rsidR="002C34DB" w:rsidRPr="00D51D4D" w:rsidRDefault="000B16A4" w:rsidP="005E6007">
      <w:pPr>
        <w:tabs>
          <w:tab w:val="left" w:pos="1560"/>
        </w:tabs>
        <w:spacing w:after="0" w:line="360" w:lineRule="auto"/>
        <w:ind w:right="624"/>
        <w:contextualSpacing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1. Информационно-правовая система «Гарант»</w:t>
      </w:r>
    </w:p>
    <w:p w:rsidR="002C34DB" w:rsidRPr="00D51D4D" w:rsidRDefault="000B16A4" w:rsidP="005E6007">
      <w:pPr>
        <w:tabs>
          <w:tab w:val="left" w:pos="1560"/>
        </w:tabs>
        <w:spacing w:after="0" w:line="360" w:lineRule="auto"/>
        <w:ind w:right="624"/>
        <w:contextualSpacing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2. Информационно-правовая система «Консультант Плюс»</w:t>
      </w:r>
    </w:p>
    <w:p w:rsidR="002C34DB" w:rsidRPr="00D51D4D" w:rsidRDefault="000B16A4" w:rsidP="005E6007">
      <w:pPr>
        <w:tabs>
          <w:tab w:val="left" w:pos="1560"/>
        </w:tabs>
        <w:spacing w:after="0" w:line="360" w:lineRule="auto"/>
        <w:ind w:right="624"/>
        <w:contextualSpacing/>
        <w:jc w:val="both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3. Система комплексного раскрытия информации «СКРИН» -http://www.skrin.ru/</w:t>
      </w:r>
    </w:p>
    <w:p w:rsidR="002C34DB" w:rsidRPr="005E6007" w:rsidRDefault="000B16A4" w:rsidP="005E6007">
      <w:pPr>
        <w:tabs>
          <w:tab w:val="left" w:pos="1560"/>
        </w:tabs>
        <w:spacing w:after="0" w:line="360" w:lineRule="auto"/>
        <w:ind w:right="624"/>
        <w:contextualSpacing/>
        <w:jc w:val="both"/>
        <w:rPr>
          <w:rStyle w:val="30"/>
          <w:rFonts w:ascii="Times New Roman" w:hAnsi="Times New Roman" w:cs="Times New Roman"/>
          <w:sz w:val="28"/>
          <w:szCs w:val="28"/>
        </w:rPr>
      </w:pPr>
      <w:r w:rsidRPr="005E6007">
        <w:rPr>
          <w:rStyle w:val="30"/>
          <w:rFonts w:ascii="Times New Roman" w:hAnsi="Times New Roman" w:cs="Times New Roman"/>
          <w:sz w:val="28"/>
          <w:szCs w:val="28"/>
        </w:rPr>
        <w:t>10.3. Сертифицированные программные и аппаратные средства защиты информации:</w:t>
      </w:r>
    </w:p>
    <w:p w:rsidR="002C34DB" w:rsidRDefault="000B16A4" w:rsidP="005E6007">
      <w:pPr>
        <w:spacing w:after="0" w:line="360" w:lineRule="auto"/>
        <w:ind w:left="851" w:right="624"/>
        <w:rPr>
          <w:rStyle w:val="30"/>
          <w:rFonts w:ascii="Times New Roman" w:hAnsi="Times New Roman" w:cs="Times New Roman"/>
          <w:b w:val="0"/>
          <w:sz w:val="28"/>
          <w:szCs w:val="28"/>
        </w:rPr>
      </w:pPr>
      <w:r w:rsidRPr="00D51D4D">
        <w:rPr>
          <w:rStyle w:val="30"/>
          <w:rFonts w:ascii="Times New Roman" w:hAnsi="Times New Roman" w:cs="Times New Roman"/>
          <w:b w:val="0"/>
          <w:sz w:val="28"/>
          <w:szCs w:val="28"/>
        </w:rPr>
        <w:t>Указанные средства не используются</w:t>
      </w:r>
    </w:p>
    <w:p w:rsidR="002C34DB" w:rsidRDefault="000B16A4" w:rsidP="005E6007">
      <w:pPr>
        <w:pStyle w:val="3"/>
        <w:numPr>
          <w:ilvl w:val="0"/>
          <w:numId w:val="1"/>
        </w:numPr>
        <w:spacing w:before="0" w:after="0" w:line="360" w:lineRule="auto"/>
        <w:ind w:left="0" w:right="624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495524734"/>
      <w:r>
        <w:rPr>
          <w:rFonts w:ascii="Times New Roman" w:hAnsi="Times New Roman" w:cs="Times New Roman"/>
          <w:sz w:val="28"/>
          <w:szCs w:val="28"/>
        </w:rPr>
        <w:t>Описание материально-технической базы, необходимой для проведения учебной практики</w:t>
      </w:r>
      <w:bookmarkEnd w:id="23"/>
    </w:p>
    <w:p w:rsidR="002C34DB" w:rsidRDefault="000B16A4" w:rsidP="005E6007">
      <w:pPr>
        <w:widowControl w:val="0"/>
        <w:tabs>
          <w:tab w:val="left" w:pos="1063"/>
        </w:tabs>
        <w:spacing w:after="0" w:line="360" w:lineRule="auto"/>
        <w:ind w:right="624" w:firstLine="60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 на прохождение практики, программой практики и заключенным договором Финансового 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</w:p>
    <w:p w:rsidR="002C34DB" w:rsidRDefault="000B16A4" w:rsidP="005E6007">
      <w:pPr>
        <w:spacing w:after="0" w:line="276" w:lineRule="auto"/>
        <w:ind w:left="851" w:right="624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br w:type="page"/>
      </w:r>
    </w:p>
    <w:p w:rsidR="002C34DB" w:rsidRDefault="000B16A4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bookmarkStart w:id="24" w:name="_Toc3556420"/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1</w:t>
      </w:r>
      <w:bookmarkEnd w:id="24"/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страхования и экономики социальной сферы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производственной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2C34DB" w:rsidRDefault="002C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(наименование направления подготовки)</w:t>
      </w:r>
    </w:p>
    <w:p w:rsidR="002C34DB" w:rsidRDefault="000B16A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«Управление финансовыми рисками и страхование»</w:t>
      </w:r>
    </w:p>
    <w:p w:rsidR="002C34DB" w:rsidRDefault="000B16A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2C34DB" w:rsidRDefault="002C34DB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C34DB" w:rsidRDefault="002C34DB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tabs>
          <w:tab w:val="left" w:pos="3828"/>
          <w:tab w:val="left" w:pos="524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:rsidR="002C34DB" w:rsidRDefault="000B16A4">
      <w:pPr>
        <w:tabs>
          <w:tab w:val="left" w:pos="4536"/>
          <w:tab w:val="left" w:pos="524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Обучающийся учебной группы _______</w:t>
      </w:r>
    </w:p>
    <w:p w:rsidR="002C34DB" w:rsidRDefault="002C34D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(И.О. Фамилия)</w:t>
      </w:r>
    </w:p>
    <w:p w:rsidR="002C34DB" w:rsidRDefault="002C34DB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Проверили:</w:t>
      </w: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:rsidR="002C34DB" w:rsidRDefault="002C34DB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(И.О. Фамилия)</w:t>
      </w:r>
    </w:p>
    <w:p w:rsidR="002C34DB" w:rsidRDefault="002C34DB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(подпись)</w:t>
      </w: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М.П.</w:t>
      </w: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департамента: </w:t>
      </w:r>
    </w:p>
    <w:p w:rsidR="002C34DB" w:rsidRDefault="002C34DB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(ученая степень и/или 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(И.О. Фамилия)</w:t>
      </w:r>
    </w:p>
    <w:p w:rsidR="002C34DB" w:rsidRDefault="002C34DB">
      <w:pPr>
        <w:spacing w:after="0" w:line="240" w:lineRule="auto"/>
        <w:ind w:firstLine="4536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ind w:firstLine="48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2C34DB" w:rsidRDefault="002C34DB">
      <w:pPr>
        <w:spacing w:after="0" w:line="240" w:lineRule="auto"/>
        <w:ind w:firstLine="538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Москва – 202__ </w:t>
      </w:r>
      <w:r>
        <w:br w:type="page"/>
      </w:r>
    </w:p>
    <w:p w:rsidR="002C34DB" w:rsidRDefault="000B16A4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2</w:t>
      </w:r>
    </w:p>
    <w:p w:rsidR="002C34DB" w:rsidRDefault="000B16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2C34DB" w:rsidRDefault="002C34D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прохождении практики</w:t>
      </w:r>
    </w:p>
    <w:p w:rsidR="002C34DB" w:rsidRDefault="002C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jc w:val="both"/>
        <w:rPr>
          <w:rFonts w:ascii="Times New Roman" w:hAnsi="Times New Roman" w:cs="Times New Roman"/>
          <w:spacing w:val="-2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(Ф.И.О.)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проходил(а)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производственную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практику</w:t>
      </w:r>
    </w:p>
    <w:p w:rsidR="002C34DB" w:rsidRDefault="000B16A4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(вид практики)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___ ____апреля______ 202_ г.  по ____ _____мая________ 202_ г.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</w:t>
      </w: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2C34DB" w:rsidRDefault="000B16A4">
      <w:pPr>
        <w:tabs>
          <w:tab w:val="center" w:pos="4536"/>
        </w:tabs>
        <w:spacing w:after="0" w:line="240" w:lineRule="auto"/>
        <w:contextualSpacing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ab/>
        <w:t>________________________________________________________________________________</w:t>
      </w:r>
    </w:p>
    <w:p w:rsidR="002C34DB" w:rsidRDefault="000B16A4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i/>
          <w:spacing w:val="-20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:rsidR="002C34DB" w:rsidRDefault="002C34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прохождения практики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</w:t>
      </w:r>
    </w:p>
    <w:p w:rsidR="002C34DB" w:rsidRDefault="000B16A4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(Ф.И.О. обучающегося)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поручалось решение следующих задач: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0B16A4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2C34DB">
      <w:pPr>
        <w:spacing w:after="0" w:line="240" w:lineRule="auto"/>
        <w:contextualSpacing/>
        <w:rPr>
          <w:rFonts w:ascii="Times New Roman" w:hAnsi="Times New Roman" w:cs="Times New Roman"/>
          <w:spacing w:val="-20"/>
          <w:sz w:val="28"/>
          <w:szCs w:val="28"/>
        </w:rPr>
      </w:pPr>
    </w:p>
    <w:p w:rsidR="002C34DB" w:rsidRDefault="000B16A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обучающийся проявил(а) __________________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работы обучающегося:                                              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</w:t>
      </w:r>
    </w:p>
    <w:p w:rsidR="002C34DB" w:rsidRDefault="000B16A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      _________________      ______________________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(должность ответственного лица    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подпись)                                      (Ф.И.О.)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 числа работников организации)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___________________202__г.</w:t>
      </w:r>
    </w:p>
    <w:p w:rsidR="002C34DB" w:rsidRDefault="000B16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М.П.</w:t>
      </w:r>
    </w:p>
    <w:p w:rsidR="002C34DB" w:rsidRDefault="000B16A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Отзыв подписывается руководителем практики от организации и заверяется печатью организации. </w:t>
      </w:r>
      <w:r>
        <w:br w:type="page"/>
      </w:r>
    </w:p>
    <w:p w:rsidR="002C34DB" w:rsidRDefault="000B16A4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3</w:t>
      </w:r>
    </w:p>
    <w:p w:rsidR="002C34DB" w:rsidRDefault="002C34D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страхования и экономики социальной сферы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производственной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практики</w:t>
      </w:r>
    </w:p>
    <w:p w:rsidR="002C34DB" w:rsidRDefault="000B16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:rsidR="002C34DB" w:rsidRDefault="002C34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учебной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38.03.01 «Экономика»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(наименование направления подготовки)</w:t>
      </w: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«Управление финансовыми рисками и страхование»</w:t>
      </w:r>
    </w:p>
    <w:p w:rsidR="002C34DB" w:rsidRDefault="000B16A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практики с ___ ___апреля____ 202_ г.  по ____ _____мая______ 202_ г.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4"/>
        <w:tblW w:w="9633" w:type="dxa"/>
        <w:tblInd w:w="-5" w:type="dxa"/>
        <w:tblLook w:val="04A0" w:firstRow="1" w:lastRow="0" w:firstColumn="1" w:lastColumn="0" w:noHBand="0" w:noVBand="1"/>
      </w:tblPr>
      <w:tblGrid>
        <w:gridCol w:w="564"/>
        <w:gridCol w:w="9069"/>
      </w:tblGrid>
      <w:tr w:rsidR="002C34DB">
        <w:tc>
          <w:tcPr>
            <w:tcW w:w="564" w:type="dxa"/>
            <w:vAlign w:val="center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068" w:type="dxa"/>
            <w:vAlign w:val="center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2C34DB">
        <w:tc>
          <w:tcPr>
            <w:tcW w:w="564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8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34DB">
        <w:tc>
          <w:tcPr>
            <w:tcW w:w="564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2C34DB" w:rsidRDefault="000B16A4">
            <w:pPr>
              <w:pStyle w:val="af7"/>
              <w:tabs>
                <w:tab w:val="left" w:pos="284"/>
              </w:tabs>
              <w:ind w:left="0"/>
              <w:jc w:val="center"/>
            </w:pPr>
            <w:r>
              <w:rPr>
                <w:b/>
              </w:rPr>
              <w:t>Содержание индивидуального задания:</w:t>
            </w:r>
          </w:p>
        </w:tc>
      </w:tr>
      <w:tr w:rsidR="002C34DB">
        <w:tc>
          <w:tcPr>
            <w:tcW w:w="564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2C34DB" w:rsidRDefault="002C34DB">
            <w:pPr>
              <w:pStyle w:val="af7"/>
              <w:tabs>
                <w:tab w:val="left" w:pos="284"/>
              </w:tabs>
              <w:ind w:left="0"/>
              <w:jc w:val="center"/>
              <w:rPr>
                <w:b/>
              </w:rPr>
            </w:pPr>
          </w:p>
        </w:tc>
      </w:tr>
      <w:tr w:rsidR="002C34DB">
        <w:tc>
          <w:tcPr>
            <w:tcW w:w="564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2C34DB" w:rsidRDefault="002C34DB">
            <w:pPr>
              <w:pStyle w:val="af7"/>
              <w:tabs>
                <w:tab w:val="left" w:pos="284"/>
              </w:tabs>
              <w:ind w:left="0"/>
              <w:jc w:val="both"/>
            </w:pPr>
          </w:p>
        </w:tc>
      </w:tr>
      <w:tr w:rsidR="002C34DB">
        <w:tc>
          <w:tcPr>
            <w:tcW w:w="564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2C34DB" w:rsidRDefault="002C34DB">
            <w:pPr>
              <w:pStyle w:val="af7"/>
              <w:tabs>
                <w:tab w:val="left" w:pos="284"/>
              </w:tabs>
              <w:ind w:left="0"/>
              <w:jc w:val="both"/>
            </w:pPr>
          </w:p>
        </w:tc>
      </w:tr>
      <w:tr w:rsidR="002C34DB">
        <w:tc>
          <w:tcPr>
            <w:tcW w:w="564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2C34DB" w:rsidRDefault="000B16A4">
            <w:pPr>
              <w:pStyle w:val="afd"/>
              <w:shd w:val="clear" w:color="auto" w:fill="FFFFFF"/>
              <w:tabs>
                <w:tab w:val="left" w:pos="1134"/>
              </w:tabs>
              <w:spacing w:before="28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Планируемые результаты практики:</w:t>
            </w:r>
          </w:p>
        </w:tc>
      </w:tr>
      <w:tr w:rsidR="002C34DB">
        <w:tc>
          <w:tcPr>
            <w:tcW w:w="564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2C34DB" w:rsidRDefault="002C34DB">
            <w:pPr>
              <w:pStyle w:val="af7"/>
              <w:tabs>
                <w:tab w:val="left" w:pos="284"/>
              </w:tabs>
              <w:ind w:left="0"/>
              <w:jc w:val="both"/>
            </w:pPr>
          </w:p>
        </w:tc>
      </w:tr>
      <w:tr w:rsidR="002C34DB">
        <w:tc>
          <w:tcPr>
            <w:tcW w:w="564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2C34DB" w:rsidRDefault="002C34DB">
            <w:pPr>
              <w:widowControl w:val="0"/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  <w:tr w:rsidR="002C34DB">
        <w:tc>
          <w:tcPr>
            <w:tcW w:w="564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8" w:type="dxa"/>
          </w:tcPr>
          <w:p w:rsidR="002C34DB" w:rsidRDefault="002C34DB">
            <w:pPr>
              <w:widowControl w:val="0"/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</w:tbl>
    <w:p w:rsidR="002C34DB" w:rsidRDefault="002C34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(И.О. Фамилия)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принял обучающийся: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(И.О. Фамилия)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 от организации: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(подпись)                                   (И.О. Фамилия)</w:t>
      </w:r>
      <w:r>
        <w:br w:type="page"/>
      </w:r>
    </w:p>
    <w:p w:rsidR="002C34DB" w:rsidRDefault="000B16A4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4</w:t>
      </w:r>
    </w:p>
    <w:p w:rsidR="002C34DB" w:rsidRDefault="002C34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страхования и экономики социальной сферы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РАБОЧИЙ ГРАФИК (ПЛАН)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0B16A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проведения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производственной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практики</w:t>
      </w:r>
    </w:p>
    <w:p w:rsidR="002C34DB" w:rsidRDefault="000B16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2C34DB" w:rsidRDefault="002C34D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учебной группы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Направление подготовки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38.03.01 «Экономика»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«Управление финансовыми рисками и страхование»</w:t>
      </w:r>
    </w:p>
    <w:p w:rsidR="002C34DB" w:rsidRDefault="000B16A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2C34DB" w:rsidRDefault="002C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практики с ___ __________ 202_ г.  по ___ _____________ 202_ г.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540"/>
        <w:gridCol w:w="5947"/>
        <w:gridCol w:w="3141"/>
      </w:tblGrid>
      <w:tr w:rsidR="002C34DB">
        <w:tc>
          <w:tcPr>
            <w:tcW w:w="540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55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43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</w:t>
            </w:r>
          </w:p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каждого этапа практики </w:t>
            </w:r>
          </w:p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(количество дней)</w:t>
            </w:r>
          </w:p>
        </w:tc>
      </w:tr>
      <w:tr w:rsidR="002C34DB">
        <w:tc>
          <w:tcPr>
            <w:tcW w:w="540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3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34DB">
        <w:tc>
          <w:tcPr>
            <w:tcW w:w="9638" w:type="dxa"/>
            <w:gridSpan w:val="3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2C34DB">
        <w:tc>
          <w:tcPr>
            <w:tcW w:w="540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2C34DB" w:rsidRDefault="002C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4DB">
        <w:tc>
          <w:tcPr>
            <w:tcW w:w="9638" w:type="dxa"/>
            <w:gridSpan w:val="3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2C34DB">
        <w:tc>
          <w:tcPr>
            <w:tcW w:w="540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2C34DB" w:rsidRDefault="002C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4DB">
        <w:tc>
          <w:tcPr>
            <w:tcW w:w="540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2C34DB" w:rsidRDefault="002C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4DB">
        <w:tc>
          <w:tcPr>
            <w:tcW w:w="9638" w:type="dxa"/>
            <w:gridSpan w:val="3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2C34DB">
        <w:tc>
          <w:tcPr>
            <w:tcW w:w="540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4DB">
        <w:tc>
          <w:tcPr>
            <w:tcW w:w="540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2C34DB" w:rsidRDefault="002C34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(И.О. Фамилия)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 от организации: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(И.О. Фамилия)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2C34DB" w:rsidRDefault="000B16A4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5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учреждение высшего образования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страхования и экономики социальной сферы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0B16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производственной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(указать вид (тип/типы) практики)</w:t>
      </w:r>
    </w:p>
    <w:p w:rsidR="002C34DB" w:rsidRDefault="002C3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учебной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(фамилия, имя, отчество)</w:t>
      </w: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:rsidR="002C34DB" w:rsidRDefault="000B16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«Управление финансовыми рисками и страхование»</w:t>
      </w:r>
    </w:p>
    <w:p w:rsidR="002C34DB" w:rsidRDefault="000B16A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– 202__</w:t>
      </w:r>
      <w:r>
        <w:br w:type="page"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практики с ___ ____апреля_____ 202_ г.  по ____ _____мая______ 202_ г.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Ф.И.О. руководителя практики от организации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</w:t>
      </w: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4DB" w:rsidRDefault="000B16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26"/>
        <w:tblW w:w="5000" w:type="pct"/>
        <w:tblLook w:val="04A0" w:firstRow="1" w:lastRow="0" w:firstColumn="1" w:lastColumn="0" w:noHBand="0" w:noVBand="1"/>
      </w:tblPr>
      <w:tblGrid>
        <w:gridCol w:w="1305"/>
        <w:gridCol w:w="2008"/>
        <w:gridCol w:w="4173"/>
        <w:gridCol w:w="2142"/>
      </w:tblGrid>
      <w:tr w:rsidR="002C34DB">
        <w:trPr>
          <w:trHeight w:val="831"/>
        </w:trPr>
        <w:tc>
          <w:tcPr>
            <w:tcW w:w="1307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008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Департамент/ Управление/</w:t>
            </w:r>
          </w:p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4179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Краткое содержание </w:t>
            </w:r>
          </w:p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обучающегося</w:t>
            </w:r>
          </w:p>
        </w:tc>
        <w:tc>
          <w:tcPr>
            <w:tcW w:w="2143" w:type="dxa"/>
            <w:shd w:val="clear" w:color="auto" w:fill="auto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работы</w:t>
            </w:r>
          </w:p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(выполнено/</w:t>
            </w:r>
          </w:p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выполнено)</w:t>
            </w:r>
          </w:p>
        </w:tc>
      </w:tr>
      <w:tr w:rsidR="002C34DB">
        <w:trPr>
          <w:trHeight w:val="287"/>
        </w:trPr>
        <w:tc>
          <w:tcPr>
            <w:tcW w:w="1307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79" w:type="dxa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3" w:type="dxa"/>
            <w:shd w:val="clear" w:color="auto" w:fill="auto"/>
          </w:tcPr>
          <w:p w:rsidR="002C34DB" w:rsidRDefault="000B1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4DB">
        <w:tc>
          <w:tcPr>
            <w:tcW w:w="1307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Align w:val="center"/>
          </w:tcPr>
          <w:p w:rsidR="002C34DB" w:rsidRDefault="002C3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2C3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 от организации: _____________________________________________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(И.О. Фамилия)</w:t>
      </w:r>
    </w:p>
    <w:p w:rsidR="002C34DB" w:rsidRDefault="000B16A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М.П.</w:t>
      </w:r>
    </w:p>
    <w:p w:rsidR="002C34DB" w:rsidRDefault="002C3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4DB" w:rsidRDefault="002C34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4DB" w:rsidRDefault="002C34DB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C34DB" w:rsidRDefault="002C34DB">
      <w:pPr>
        <w:spacing w:after="0" w:line="360" w:lineRule="auto"/>
        <w:ind w:firstLine="709"/>
        <w:contextualSpacing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sectPr w:rsidR="002C34DB" w:rsidSect="00355F77">
      <w:footerReference w:type="default" r:id="rId24"/>
      <w:pgSz w:w="11906" w:h="16838"/>
      <w:pgMar w:top="0" w:right="567" w:bottom="1418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EAB" w:rsidRDefault="001F7EAB">
      <w:pPr>
        <w:spacing w:after="0" w:line="240" w:lineRule="auto"/>
      </w:pPr>
      <w:r>
        <w:separator/>
      </w:r>
    </w:p>
  </w:endnote>
  <w:endnote w:type="continuationSeparator" w:id="0">
    <w:p w:rsidR="001F7EAB" w:rsidRDefault="001F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Noto Sans">
    <w:charset w:val="01"/>
    <w:family w:val="roman"/>
    <w:pitch w:val="default"/>
  </w:font>
  <w:font w:name="Times New Roman CYR">
    <w:panose1 w:val="020206030504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227692"/>
      <w:docPartObj>
        <w:docPartGallery w:val="Page Numbers (Bottom of Page)"/>
        <w:docPartUnique/>
      </w:docPartObj>
    </w:sdtPr>
    <w:sdtEndPr/>
    <w:sdtContent>
      <w:p w:rsidR="00CB4C8B" w:rsidRDefault="00CB4C8B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9016B">
          <w:rPr>
            <w:noProof/>
          </w:rPr>
          <w:t>2</w:t>
        </w:r>
        <w:r>
          <w:fldChar w:fldCharType="end"/>
        </w:r>
      </w:p>
    </w:sdtContent>
  </w:sdt>
  <w:p w:rsidR="00CB4C8B" w:rsidRDefault="00CB4C8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EAB" w:rsidRDefault="001F7EAB">
      <w:pPr>
        <w:spacing w:after="0" w:line="240" w:lineRule="auto"/>
      </w:pPr>
      <w:r>
        <w:separator/>
      </w:r>
    </w:p>
  </w:footnote>
  <w:footnote w:type="continuationSeparator" w:id="0">
    <w:p w:rsidR="001F7EAB" w:rsidRDefault="001F7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D5F"/>
    <w:multiLevelType w:val="multilevel"/>
    <w:tmpl w:val="2334D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DD4C79"/>
    <w:multiLevelType w:val="multilevel"/>
    <w:tmpl w:val="14D826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04048C"/>
    <w:multiLevelType w:val="multilevel"/>
    <w:tmpl w:val="3F26DE0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173F73B1"/>
    <w:multiLevelType w:val="multilevel"/>
    <w:tmpl w:val="62246C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40C2692"/>
    <w:multiLevelType w:val="multilevel"/>
    <w:tmpl w:val="BE44BAF6"/>
    <w:lvl w:ilvl="0">
      <w:start w:val="2"/>
      <w:numFmt w:val="decimal"/>
      <w:lvlText w:val="%1."/>
      <w:lvlJc w:val="left"/>
      <w:pPr>
        <w:tabs>
          <w:tab w:val="num" w:pos="0"/>
        </w:tabs>
        <w:ind w:left="17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5" w15:restartNumberingAfterBreak="0">
    <w:nsid w:val="28504662"/>
    <w:multiLevelType w:val="multilevel"/>
    <w:tmpl w:val="C2B405FA"/>
    <w:lvl w:ilvl="0">
      <w:start w:val="1"/>
      <w:numFmt w:val="decimal"/>
      <w:lvlText w:val="%1."/>
      <w:lvlJc w:val="left"/>
      <w:pPr>
        <w:tabs>
          <w:tab w:val="num" w:pos="66"/>
        </w:tabs>
        <w:ind w:left="831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87A79C8"/>
    <w:multiLevelType w:val="multilevel"/>
    <w:tmpl w:val="A462E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72F3586"/>
    <w:multiLevelType w:val="multilevel"/>
    <w:tmpl w:val="09E010CA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8" w15:restartNumberingAfterBreak="0">
    <w:nsid w:val="3EA573BF"/>
    <w:multiLevelType w:val="multilevel"/>
    <w:tmpl w:val="872419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C772FFC"/>
    <w:multiLevelType w:val="multilevel"/>
    <w:tmpl w:val="2BC22B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0" w15:restartNumberingAfterBreak="0">
    <w:nsid w:val="5E621D0A"/>
    <w:multiLevelType w:val="multilevel"/>
    <w:tmpl w:val="7B6A0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5C875F1"/>
    <w:multiLevelType w:val="multilevel"/>
    <w:tmpl w:val="FFAE66E0"/>
    <w:lvl w:ilvl="0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FC94612"/>
    <w:multiLevelType w:val="multilevel"/>
    <w:tmpl w:val="BE426656"/>
    <w:lvl w:ilvl="0">
      <w:start w:val="10"/>
      <w:numFmt w:val="decimal"/>
      <w:lvlText w:val="%1."/>
      <w:lvlJc w:val="left"/>
      <w:pPr>
        <w:tabs>
          <w:tab w:val="num" w:pos="0"/>
        </w:tabs>
        <w:ind w:left="1125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75F05828"/>
    <w:multiLevelType w:val="multilevel"/>
    <w:tmpl w:val="9D50AF96"/>
    <w:lvl w:ilvl="0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4" w15:restartNumberingAfterBreak="0">
    <w:nsid w:val="7D4F18A0"/>
    <w:multiLevelType w:val="multilevel"/>
    <w:tmpl w:val="A97C73C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10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  <w:num w:numId="12">
    <w:abstractNumId w:val="5"/>
  </w:num>
  <w:num w:numId="13">
    <w:abstractNumId w:val="11"/>
  </w:num>
  <w:num w:numId="14">
    <w:abstractNumId w:val="14"/>
  </w:num>
  <w:num w:numId="15">
    <w:abstractNumId w:val="1"/>
  </w:num>
  <w:num w:numId="16">
    <w:abstractNumId w:val="9"/>
    <w:lvlOverride w:ilvl="0">
      <w:startOverride w:val="1"/>
    </w:lvlOverride>
  </w:num>
  <w:num w:numId="1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DB"/>
    <w:rsid w:val="00005685"/>
    <w:rsid w:val="000B16A4"/>
    <w:rsid w:val="001F7EAB"/>
    <w:rsid w:val="0029690C"/>
    <w:rsid w:val="002C34DB"/>
    <w:rsid w:val="002C4FAE"/>
    <w:rsid w:val="002D5EDF"/>
    <w:rsid w:val="00322A7C"/>
    <w:rsid w:val="00355F77"/>
    <w:rsid w:val="005634ED"/>
    <w:rsid w:val="005E6007"/>
    <w:rsid w:val="00614ACD"/>
    <w:rsid w:val="008614BA"/>
    <w:rsid w:val="0089016B"/>
    <w:rsid w:val="00CB4C8B"/>
    <w:rsid w:val="00CE1DCD"/>
    <w:rsid w:val="00CE288B"/>
    <w:rsid w:val="00D5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13EC"/>
  <w15:docId w15:val="{63321BE7-2CB4-4AA1-A086-2A0C2061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AE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FF0AE7"/>
    <w:pPr>
      <w:keepNext/>
      <w:spacing w:after="0" w:line="240" w:lineRule="auto"/>
      <w:jc w:val="both"/>
      <w:textAlignment w:val="baseline"/>
      <w:outlineLvl w:val="0"/>
    </w:pPr>
    <w:rPr>
      <w:rFonts w:ascii="Times New Roman" w:eastAsia="MS Mincho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qFormat/>
    <w:rsid w:val="00FF0AE7"/>
    <w:pPr>
      <w:keepNext/>
      <w:spacing w:after="0" w:line="240" w:lineRule="auto"/>
      <w:textAlignment w:val="baseline"/>
      <w:outlineLvl w:val="1"/>
    </w:pPr>
    <w:rPr>
      <w:rFonts w:ascii="Times New Roman" w:eastAsia="MS Mincho" w:hAnsi="Times New Roman" w:cs="Times New Roman"/>
      <w:sz w:val="26"/>
      <w:szCs w:val="26"/>
      <w:lang w:eastAsia="ru-RU"/>
    </w:rPr>
  </w:style>
  <w:style w:type="paragraph" w:styleId="3">
    <w:name w:val="heading 3"/>
    <w:basedOn w:val="a"/>
    <w:next w:val="a"/>
    <w:qFormat/>
    <w:rsid w:val="00FF0AE7"/>
    <w:pPr>
      <w:keepNext/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qFormat/>
    <w:rsid w:val="00FF0AE7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FF0AE7"/>
    <w:pPr>
      <w:spacing w:before="240" w:after="60" w:line="240" w:lineRule="auto"/>
      <w:outlineLvl w:val="5"/>
    </w:pPr>
    <w:rPr>
      <w:rFonts w:ascii="Times New Roman" w:eastAsia="MS Mincho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FF0AE7"/>
    <w:pPr>
      <w:spacing w:before="240" w:after="60" w:line="240" w:lineRule="auto"/>
      <w:outlineLvl w:val="6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F0AE7"/>
    <w:pPr>
      <w:spacing w:before="240" w:after="60" w:line="240" w:lineRule="auto"/>
      <w:outlineLvl w:val="8"/>
    </w:pPr>
    <w:rPr>
      <w:rFonts w:ascii="Arial" w:eastAsia="MS Mincho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F0AE7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qFormat/>
    <w:rsid w:val="00FF0AE7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30">
    <w:name w:val="Заголовок 3 Знак"/>
    <w:basedOn w:val="a0"/>
    <w:qFormat/>
    <w:rsid w:val="00FF0AE7"/>
    <w:rPr>
      <w:rFonts w:ascii="Arial" w:eastAsia="MS Mincho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1"/>
    <w:qFormat/>
    <w:rsid w:val="00FF0AE7"/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qFormat/>
    <w:rsid w:val="00FF0AE7"/>
    <w:rPr>
      <w:rFonts w:ascii="Times New Roman" w:eastAsia="MS Mincho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qFormat/>
    <w:rsid w:val="00FF0AE7"/>
    <w:rPr>
      <w:rFonts w:ascii="Arial" w:eastAsia="MS Mincho" w:hAnsi="Arial" w:cs="Arial"/>
      <w:lang w:eastAsia="ru-RU"/>
    </w:rPr>
  </w:style>
  <w:style w:type="character" w:customStyle="1" w:styleId="31">
    <w:name w:val="Основной текст 3 Знак"/>
    <w:basedOn w:val="a0"/>
    <w:link w:val="32"/>
    <w:qFormat/>
    <w:rsid w:val="00FF0AE7"/>
    <w:rPr>
      <w:rFonts w:ascii="Times New Roman" w:eastAsia="MS Mincho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2"/>
    <w:qFormat/>
    <w:rsid w:val="00FF0AE7"/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3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3">
    <w:name w:val="Основной текст с отступом Знак"/>
    <w:basedOn w:val="a0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3"/>
    <w:qFormat/>
    <w:rsid w:val="00FF0AE7"/>
    <w:rPr>
      <w:rFonts w:ascii="Times New Roman" w:eastAsia="MS Mincho" w:hAnsi="Times New Roman" w:cs="Times New Roman"/>
      <w:sz w:val="16"/>
      <w:szCs w:val="16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qFormat/>
    <w:rsid w:val="00FF0AE7"/>
  </w:style>
  <w:style w:type="character" w:customStyle="1" w:styleId="-">
    <w:name w:val="Интернет-ссылка"/>
    <w:uiPriority w:val="99"/>
    <w:rsid w:val="00FF3C52"/>
    <w:rPr>
      <w:color w:val="0000FF"/>
      <w:u w:val="single"/>
    </w:rPr>
  </w:style>
  <w:style w:type="character" w:customStyle="1" w:styleId="a6">
    <w:name w:val="Текст выноски Знак"/>
    <w:basedOn w:val="a0"/>
    <w:semiHidden/>
    <w:qFormat/>
    <w:rsid w:val="00FF0AE7"/>
    <w:rPr>
      <w:rFonts w:ascii="Tahoma" w:eastAsia="MS Mincho" w:hAnsi="Tahoma" w:cs="Tahoma"/>
      <w:sz w:val="16"/>
      <w:szCs w:val="16"/>
      <w:lang w:eastAsia="ru-RU"/>
    </w:rPr>
  </w:style>
  <w:style w:type="character" w:customStyle="1" w:styleId="ms-rtecustom-">
    <w:name w:val="ms-rtecustom-параграф"/>
    <w:basedOn w:val="a0"/>
    <w:qFormat/>
    <w:rsid w:val="00FF0AE7"/>
  </w:style>
  <w:style w:type="character" w:customStyle="1" w:styleId="a7">
    <w:name w:val="Основной текст Знак"/>
    <w:basedOn w:val="a0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Normal0">
    <w:name w:val="Normal0"/>
    <w:link w:val="Normal1"/>
    <w:uiPriority w:val="99"/>
    <w:qFormat/>
    <w:locked/>
    <w:rsid w:val="00FF0AE7"/>
    <w:rPr>
      <w:rFonts w:eastAsia="Times New Roman"/>
      <w:sz w:val="28"/>
      <w:lang w:eastAsia="ru-RU"/>
    </w:rPr>
  </w:style>
  <w:style w:type="character" w:customStyle="1" w:styleId="42">
    <w:name w:val="Основной текст (4)_"/>
    <w:link w:val="42"/>
    <w:qFormat/>
    <w:locked/>
    <w:rsid w:val="00FF0AE7"/>
    <w:rPr>
      <w:i/>
      <w:iCs/>
      <w:shd w:val="clear" w:color="auto" w:fill="FFFFFF"/>
    </w:rPr>
  </w:style>
  <w:style w:type="character" w:customStyle="1" w:styleId="a9">
    <w:name w:val="Текст сноски Знак"/>
    <w:basedOn w:val="a0"/>
    <w:uiPriority w:val="99"/>
    <w:semiHidden/>
    <w:qFormat/>
    <w:rsid w:val="003503D6"/>
    <w:rPr>
      <w:sz w:val="20"/>
      <w:szCs w:val="20"/>
    </w:rPr>
  </w:style>
  <w:style w:type="character" w:customStyle="1" w:styleId="210">
    <w:name w:val="Основной текст 2 Знак1"/>
    <w:link w:val="24"/>
    <w:qFormat/>
    <w:locked/>
    <w:rsid w:val="003503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3503D6"/>
    <w:rPr>
      <w:vertAlign w:val="superscript"/>
    </w:rPr>
  </w:style>
  <w:style w:type="character" w:customStyle="1" w:styleId="ab">
    <w:name w:val="Абзац списка Знак"/>
    <w:uiPriority w:val="34"/>
    <w:qFormat/>
    <w:rsid w:val="006350D5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078EC"/>
    <w:rPr>
      <w:b/>
      <w:bCs/>
    </w:rPr>
  </w:style>
  <w:style w:type="character" w:customStyle="1" w:styleId="extended-textshort">
    <w:name w:val="extended-text__short"/>
    <w:basedOn w:val="a0"/>
    <w:qFormat/>
    <w:rsid w:val="00AC1D62"/>
  </w:style>
  <w:style w:type="character" w:customStyle="1" w:styleId="UnresolvedMention">
    <w:name w:val="Unresolved Mention"/>
    <w:basedOn w:val="a0"/>
    <w:uiPriority w:val="99"/>
    <w:semiHidden/>
    <w:unhideWhenUsed/>
    <w:qFormat/>
    <w:rsid w:val="00AC1D62"/>
    <w:rPr>
      <w:color w:val="605E5C"/>
      <w:shd w:val="clear" w:color="auto" w:fill="E1DFDD"/>
    </w:rPr>
  </w:style>
  <w:style w:type="character" w:customStyle="1" w:styleId="ms-rtefontface-3">
    <w:name w:val="ms-rtefontface-3"/>
    <w:basedOn w:val="a0"/>
    <w:qFormat/>
    <w:rsid w:val="00FF3C52"/>
  </w:style>
  <w:style w:type="character" w:customStyle="1" w:styleId="ad">
    <w:name w:val="Символ нумераци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qFormat/>
    <w:rsid w:val="00FF0AE7"/>
    <w:pPr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2">
    <w:name w:val="Body Text 3"/>
    <w:basedOn w:val="a"/>
    <w:link w:val="31"/>
    <w:qFormat/>
    <w:rsid w:val="00FF0AE7"/>
    <w:pPr>
      <w:spacing w:after="0" w:line="360" w:lineRule="auto"/>
      <w:jc w:val="both"/>
      <w:textAlignment w:val="baseline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22">
    <w:name w:val="Body Text Indent 2"/>
    <w:basedOn w:val="a"/>
    <w:link w:val="21"/>
    <w:qFormat/>
    <w:rsid w:val="00FF0AE7"/>
    <w:pPr>
      <w:spacing w:after="0" w:line="240" w:lineRule="auto"/>
      <w:ind w:firstLine="709"/>
      <w:textAlignment w:val="baseline"/>
    </w:pPr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paragraph" w:styleId="24">
    <w:name w:val="Body Text 2"/>
    <w:basedOn w:val="a"/>
    <w:link w:val="210"/>
    <w:qFormat/>
    <w:rsid w:val="00FF0AE7"/>
    <w:pPr>
      <w:spacing w:after="120" w:line="48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rsid w:val="00FF0AE7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4">
    <w:name w:val="Body Text Indent 3"/>
    <w:aliases w:val="Оглавление 3 Знак,Основной текст с отступом 3 Знак1 Знак,Оглавление 3 Знак Знак Знак,Основной текст с отступом 3 Знак1 Знак Знак Знак,Оглавление 3 Знак Знак Знак Знак Знак"/>
    <w:basedOn w:val="a"/>
    <w:link w:val="35"/>
    <w:qFormat/>
    <w:rsid w:val="00FF0AE7"/>
    <w:pPr>
      <w:spacing w:after="120" w:line="240" w:lineRule="auto"/>
      <w:ind w:left="283"/>
    </w:pPr>
    <w:rPr>
      <w:rFonts w:ascii="Times New Roman" w:eastAsia="MS Mincho" w:hAnsi="Times New Roman" w:cs="Times New Roman"/>
      <w:sz w:val="16"/>
      <w:szCs w:val="16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sid w:val="00FF0AE7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FF0AE7"/>
    <w:pPr>
      <w:tabs>
        <w:tab w:val="right" w:leader="dot" w:pos="9060"/>
      </w:tabs>
      <w:spacing w:after="0" w:line="36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5">
    <w:name w:val="toc 2"/>
    <w:basedOn w:val="a"/>
    <w:next w:val="a"/>
    <w:autoRedefine/>
    <w:uiPriority w:val="39"/>
    <w:rsid w:val="0047124C"/>
    <w:pPr>
      <w:tabs>
        <w:tab w:val="right" w:leader="dot" w:pos="9359"/>
      </w:tabs>
      <w:spacing w:after="0" w:line="240" w:lineRule="auto"/>
      <w:ind w:left="240"/>
      <w:jc w:val="both"/>
    </w:pPr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styleId="af6">
    <w:name w:val="Balloon Text"/>
    <w:basedOn w:val="a"/>
    <w:semiHidden/>
    <w:qFormat/>
    <w:rsid w:val="00FF0AE7"/>
    <w:pPr>
      <w:spacing w:after="0" w:line="240" w:lineRule="auto"/>
    </w:pPr>
    <w:rPr>
      <w:rFonts w:ascii="Tahoma" w:eastAsia="MS Mincho" w:hAnsi="Tahoma" w:cs="Tahoma"/>
      <w:sz w:val="16"/>
      <w:szCs w:val="16"/>
      <w:lang w:eastAsia="ru-RU"/>
    </w:rPr>
  </w:style>
  <w:style w:type="paragraph" w:styleId="35">
    <w:name w:val="toc 3"/>
    <w:aliases w:val="Основной текст с отступом 3 Знак1,Оглавление 3 Знак Знак,Основной текст с отступом 3 Знак1 Знак Знак,Оглавление 3 Знак Знак Знак Знак,Основной текст с отступом 3 Знак1 Знак Знак Знак Знак,Оглавление 3 Знак Знак Знак Знак Знак Знак"/>
    <w:basedOn w:val="a"/>
    <w:next w:val="a"/>
    <w:link w:val="34"/>
    <w:autoRedefine/>
    <w:uiPriority w:val="39"/>
    <w:rsid w:val="00FF0AE7"/>
    <w:pPr>
      <w:spacing w:after="0" w:line="240" w:lineRule="auto"/>
      <w:ind w:left="480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FF0AE7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8">
    <w:name w:val="header"/>
    <w:basedOn w:val="a"/>
    <w:uiPriority w:val="99"/>
    <w:rsid w:val="00FF0AE7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qFormat/>
    <w:rsid w:val="00FF0AE7"/>
    <w:pPr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Normal1">
    <w:name w:val="Normal1"/>
    <w:link w:val="Normal0"/>
    <w:uiPriority w:val="99"/>
    <w:qFormat/>
    <w:rsid w:val="00FF0AE7"/>
    <w:pPr>
      <w:snapToGrid w:val="0"/>
    </w:pPr>
    <w:rPr>
      <w:rFonts w:eastAsia="Times New Roman"/>
      <w:sz w:val="28"/>
      <w:lang w:eastAsia="ru-RU"/>
    </w:rPr>
  </w:style>
  <w:style w:type="paragraph" w:customStyle="1" w:styleId="212">
    <w:name w:val="Заголовок 21"/>
    <w:basedOn w:val="a"/>
    <w:uiPriority w:val="1"/>
    <w:qFormat/>
    <w:rsid w:val="00FF0AE7"/>
    <w:pPr>
      <w:widowControl w:val="0"/>
      <w:spacing w:before="58" w:after="0" w:line="240" w:lineRule="auto"/>
      <w:ind w:left="102"/>
      <w:outlineLvl w:val="2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customStyle="1" w:styleId="TableParagraph">
    <w:name w:val="Table Paragraph"/>
    <w:basedOn w:val="a"/>
    <w:uiPriority w:val="1"/>
    <w:qFormat/>
    <w:rsid w:val="00FF0AE7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310">
    <w:name w:val="Заголовок 31"/>
    <w:basedOn w:val="a"/>
    <w:uiPriority w:val="1"/>
    <w:qFormat/>
    <w:rsid w:val="00FF0AE7"/>
    <w:pPr>
      <w:widowControl w:val="0"/>
      <w:spacing w:after="0" w:line="240" w:lineRule="auto"/>
      <w:ind w:left="12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10">
    <w:name w:val="Оглавление 11"/>
    <w:basedOn w:val="a"/>
    <w:uiPriority w:val="1"/>
    <w:qFormat/>
    <w:rsid w:val="00FF0AE7"/>
    <w:pPr>
      <w:widowControl w:val="0"/>
      <w:spacing w:before="100" w:after="0" w:line="240" w:lineRule="auto"/>
      <w:ind w:left="102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41">
    <w:name w:val="Основной текст (4)"/>
    <w:basedOn w:val="a"/>
    <w:link w:val="40"/>
    <w:qFormat/>
    <w:rsid w:val="00FF0AE7"/>
    <w:pPr>
      <w:widowControl w:val="0"/>
      <w:shd w:val="clear" w:color="auto" w:fill="FFFFFF"/>
      <w:spacing w:before="540" w:after="240" w:line="278" w:lineRule="exact"/>
      <w:jc w:val="center"/>
    </w:pPr>
    <w:rPr>
      <w:i/>
      <w:iCs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rsid w:val="00FF0AE7"/>
    <w:pPr>
      <w:keepLines/>
      <w:overflowPunct w:val="0"/>
      <w:spacing w:before="240" w:line="259" w:lineRule="auto"/>
      <w:jc w:val="left"/>
      <w:textAlignment w:val="auto"/>
    </w:pPr>
    <w:rPr>
      <w:rFonts w:ascii="Cambria" w:eastAsia="Times New Roman" w:hAnsi="Cambria"/>
      <w:color w:val="365F91"/>
      <w:sz w:val="32"/>
      <w:szCs w:val="32"/>
    </w:rPr>
  </w:style>
  <w:style w:type="paragraph" w:styleId="af9">
    <w:name w:val="No Spacing"/>
    <w:uiPriority w:val="1"/>
    <w:qFormat/>
    <w:rsid w:val="00FF0AE7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FF0AE7"/>
    <w:pPr>
      <w:keepLines/>
      <w:overflowPunct w:val="0"/>
      <w:spacing w:before="240" w:line="259" w:lineRule="auto"/>
      <w:jc w:val="left"/>
      <w:textAlignment w:val="auto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b">
    <w:name w:val="footnote text"/>
    <w:basedOn w:val="a"/>
    <w:rsid w:val="003503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список с точками"/>
    <w:uiPriority w:val="99"/>
    <w:qFormat/>
    <w:rsid w:val="003503D6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styleId="afd">
    <w:name w:val="Normal (Web)"/>
    <w:basedOn w:val="a"/>
    <w:uiPriority w:val="99"/>
    <w:unhideWhenUsed/>
    <w:qFormat/>
    <w:rsid w:val="00C078E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1B12E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ormalWeb1">
    <w:name w:val="Normal (Web)1"/>
    <w:basedOn w:val="a"/>
    <w:uiPriority w:val="7"/>
    <w:qFormat/>
    <w:rsid w:val="001B12E4"/>
    <w:pPr>
      <w:widowControl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2">
    <w:name w:val="Style2"/>
    <w:basedOn w:val="a"/>
    <w:qFormat/>
    <w:rsid w:val="007E3210"/>
    <w:pPr>
      <w:widowControl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002F3A"/>
    <w:pPr>
      <w:widowControl w:val="0"/>
      <w:textAlignment w:val="baseline"/>
    </w:pPr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paragraph" w:customStyle="1" w:styleId="afe">
    <w:name w:val="Содержимое таблицы"/>
    <w:basedOn w:val="a"/>
    <w:qFormat/>
    <w:rsid w:val="00643650"/>
    <w:pPr>
      <w:suppressLineNumbers/>
      <w:spacing w:after="0" w:line="240" w:lineRule="auto"/>
    </w:pPr>
    <w:rPr>
      <w:rFonts w:ascii="Liberation Serif" w:eastAsia="Noto Sans CJK SC Regular" w:hAnsi="Liberation Serif" w:cs="FreeSans"/>
      <w:color w:val="00000A"/>
      <w:kern w:val="2"/>
      <w:sz w:val="24"/>
      <w:szCs w:val="24"/>
      <w:lang w:eastAsia="zh-CN" w:bidi="hi-IN"/>
    </w:rPr>
  </w:style>
  <w:style w:type="paragraph" w:customStyle="1" w:styleId="43">
    <w:name w:val="Заголовок А4"/>
    <w:basedOn w:val="a"/>
    <w:qFormat/>
    <w:rsid w:val="00E95B74"/>
    <w:pPr>
      <w:widowControl w:val="0"/>
      <w:spacing w:after="0" w:line="240" w:lineRule="auto"/>
      <w:textAlignment w:val="baseline"/>
    </w:pPr>
    <w:rPr>
      <w:rFonts w:ascii="Noto Sans" w:eastAsia="Noto Sans" w:hAnsi="Noto Sans" w:cs="Noto Sans"/>
      <w:kern w:val="2"/>
      <w:sz w:val="48"/>
      <w:szCs w:val="24"/>
      <w:lang w:eastAsia="zh-CN" w:bidi="hi-IN"/>
    </w:rPr>
  </w:style>
  <w:style w:type="paragraph" w:customStyle="1" w:styleId="aff">
    <w:name w:val="Содержимое врезки"/>
    <w:basedOn w:val="a"/>
    <w:qFormat/>
    <w:rsid w:val="001E3499"/>
  </w:style>
  <w:style w:type="numbering" w:customStyle="1" w:styleId="13">
    <w:name w:val="Нет списка1"/>
    <w:uiPriority w:val="99"/>
    <w:semiHidden/>
    <w:unhideWhenUsed/>
    <w:qFormat/>
    <w:rsid w:val="00FF0AE7"/>
  </w:style>
  <w:style w:type="table" w:styleId="aff0">
    <w:name w:val="Table Grid"/>
    <w:basedOn w:val="a1"/>
    <w:uiPriority w:val="39"/>
    <w:rsid w:val="00FF0AE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39"/>
    <w:qFormat/>
    <w:rsid w:val="0048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qFormat/>
    <w:rsid w:val="00811CC4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a.ru/org/dep/sesf/Pages/mag.aspx" TargetMode="External"/><Relationship Id="rId18" Type="http://schemas.openxmlformats.org/officeDocument/2006/relationships/hyperlink" Target="https://urait.ru/bcode/512093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-union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fa.ru/partner/pcg/Pages/faculty/f.aspx" TargetMode="External"/><Relationship Id="rId17" Type="http://schemas.openxmlformats.org/officeDocument/2006/relationships/hyperlink" Target="https://urait.ru/bcode/530723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958" TargetMode="External"/><Relationship Id="rId20" Type="http://schemas.openxmlformats.org/officeDocument/2006/relationships/hyperlink" Target="http://www.ankil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a.ru/partner/pcg/Pages/faculty/f.aspx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8615" TargetMode="External"/><Relationship Id="rId23" Type="http://schemas.openxmlformats.org/officeDocument/2006/relationships/hyperlink" Target="http://www.raexper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asn-new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10969" TargetMode="External"/><Relationship Id="rId22" Type="http://schemas.openxmlformats.org/officeDocument/2006/relationships/hyperlink" Target="http://www.insur-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F6EB6BED3958C4F9B9DFF43A63C53CF" ma:contentTypeVersion="1" ma:contentTypeDescription="Создание документа." ma:contentTypeScope="" ma:versionID="d9ac2a2e6a22ce91ea6527a7e96fe38d">
  <xsd:schema xmlns:xsd="http://www.w3.org/2001/XMLSchema" xmlns:xs="http://www.w3.org/2001/XMLSchema" xmlns:p="http://schemas.microsoft.com/office/2006/metadata/properties" xmlns:ns2="b545a042-29c2-4f0a-932d-d96c064ae9ed" targetNamespace="http://schemas.microsoft.com/office/2006/metadata/properties" ma:root="true" ma:fieldsID="0329678ff4acef0a306ae52ae5bf9457" ns2:_="">
    <xsd:import namespace="b545a042-29c2-4f0a-932d-d96c064ae9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45a042-29c2-4f0a-932d-d96c064ae9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C7B66-8C2E-45D9-ACE6-45E308E516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3193DE-EAA4-4303-8A0E-B29A8E5796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FF29D3-1C83-45EE-BD56-32A52B621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45a042-29c2-4f0a-932d-d96c064ae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89498-A369-4367-8247-D2D53E9B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34</Pages>
  <Words>8537</Words>
  <Characters>48661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Соколова Елена Вячеславовна</cp:lastModifiedBy>
  <cp:revision>7</cp:revision>
  <cp:lastPrinted>2020-03-04T11:46:00Z</cp:lastPrinted>
  <dcterms:created xsi:type="dcterms:W3CDTF">2023-06-19T13:28:00Z</dcterms:created>
  <dcterms:modified xsi:type="dcterms:W3CDTF">2023-07-05T09:47:00Z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ContentTypeId">
    <vt:lpwstr>0x0101002F6EB6BED3958C4F9B9DFF43A63C53CF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